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17C3" w:rsidRPr="007C17C3" w:rsidRDefault="007C17C3" w:rsidP="007C17C3">
      <w:pPr>
        <w:jc w:val="both"/>
        <w:rPr>
          <w:rFonts w:ascii="Arial" w:hAnsi="Arial" w:cs="Arial"/>
          <w:b/>
          <w:sz w:val="22"/>
          <w:szCs w:val="22"/>
        </w:rPr>
      </w:pPr>
      <w:bookmarkStart w:id="0" w:name="_GoBack"/>
      <w:bookmarkEnd w:id="0"/>
      <w:r w:rsidRPr="007C17C3">
        <w:rPr>
          <w:rFonts w:ascii="Arial" w:hAnsi="Arial" w:cs="Arial"/>
          <w:b/>
          <w:sz w:val="22"/>
          <w:szCs w:val="22"/>
        </w:rPr>
        <w:t xml:space="preserve">Zaleca się aby Wykonawca dokonał oględzin w miejscu, gdzie będą prowadzone prace w celu zapoznania się ze stanem istniejącym </w:t>
      </w:r>
      <w:r w:rsidR="005C1E06">
        <w:rPr>
          <w:rFonts w:ascii="Arial" w:hAnsi="Arial" w:cs="Arial"/>
          <w:b/>
          <w:sz w:val="22"/>
          <w:szCs w:val="22"/>
        </w:rPr>
        <w:t>oraz</w:t>
      </w:r>
      <w:r w:rsidRPr="007C17C3">
        <w:rPr>
          <w:rFonts w:ascii="Arial" w:hAnsi="Arial" w:cs="Arial"/>
          <w:b/>
          <w:sz w:val="22"/>
          <w:szCs w:val="22"/>
        </w:rPr>
        <w:t xml:space="preserve"> warunkami prac objętych przedmiotem zamówienia, </w:t>
      </w:r>
      <w:r w:rsidR="005C1E06">
        <w:rPr>
          <w:rFonts w:ascii="Arial" w:hAnsi="Arial" w:cs="Arial"/>
          <w:b/>
          <w:sz w:val="22"/>
          <w:szCs w:val="22"/>
        </w:rPr>
        <w:t>a także</w:t>
      </w:r>
      <w:r w:rsidRPr="007C17C3">
        <w:rPr>
          <w:rFonts w:ascii="Arial" w:hAnsi="Arial" w:cs="Arial"/>
          <w:b/>
          <w:sz w:val="22"/>
          <w:szCs w:val="22"/>
        </w:rPr>
        <w:t xml:space="preserve"> zdobył wszelkie informacje, które mogą być konieczne do prawidłowej wyceny wartości przedmiotu zamówienia. Wyklucza się możliwość roszczeń Wykonawcy związanych z błędnym skalkulowaniem ceny lub pominięciem elementów niezbędnych do prawidłowego wykonania przedmiotu umowy. Oględziny przeprowadzane są na koszt własny Wykonawcy.</w:t>
      </w:r>
    </w:p>
    <w:p w:rsidR="007C17C3" w:rsidRPr="00D26D75" w:rsidRDefault="007C17C3" w:rsidP="007C17C3">
      <w:pPr>
        <w:pStyle w:val="Style17"/>
        <w:widowControl/>
        <w:tabs>
          <w:tab w:val="left" w:pos="355"/>
        </w:tabs>
        <w:spacing w:line="240" w:lineRule="auto"/>
        <w:ind w:left="720" w:firstLine="0"/>
        <w:rPr>
          <w:rStyle w:val="FontStyle34"/>
          <w:rFonts w:ascii="Arial" w:hAnsi="Arial" w:cs="Arial"/>
          <w:sz w:val="20"/>
          <w:szCs w:val="20"/>
        </w:rPr>
      </w:pPr>
    </w:p>
    <w:p w:rsidR="00B3655A" w:rsidRPr="00D26D75" w:rsidRDefault="00B3655A">
      <w:pPr>
        <w:pStyle w:val="Style12"/>
        <w:widowControl/>
        <w:spacing w:line="240" w:lineRule="exact"/>
        <w:ind w:left="379"/>
        <w:rPr>
          <w:rFonts w:ascii="Arial" w:hAnsi="Arial" w:cs="Arial"/>
          <w:sz w:val="20"/>
          <w:szCs w:val="20"/>
        </w:rPr>
      </w:pPr>
    </w:p>
    <w:p w:rsidR="00B3655A" w:rsidRPr="00D26D75" w:rsidRDefault="00B3655A">
      <w:pPr>
        <w:pStyle w:val="Style12"/>
        <w:widowControl/>
        <w:spacing w:before="19"/>
        <w:ind w:left="379"/>
        <w:rPr>
          <w:rStyle w:val="FontStyle30"/>
          <w:rFonts w:ascii="Arial" w:hAnsi="Arial" w:cs="Arial"/>
          <w:sz w:val="20"/>
          <w:szCs w:val="20"/>
        </w:rPr>
      </w:pPr>
      <w:bookmarkStart w:id="1" w:name="bookmark1"/>
      <w:r w:rsidRPr="00D26D75">
        <w:rPr>
          <w:rStyle w:val="FontStyle30"/>
          <w:rFonts w:ascii="Arial" w:hAnsi="Arial" w:cs="Arial"/>
          <w:sz w:val="20"/>
          <w:szCs w:val="20"/>
        </w:rPr>
        <w:t>1</w:t>
      </w:r>
      <w:bookmarkEnd w:id="1"/>
      <w:r w:rsidRPr="00D26D75">
        <w:rPr>
          <w:rStyle w:val="FontStyle30"/>
          <w:rFonts w:ascii="Arial" w:hAnsi="Arial" w:cs="Arial"/>
          <w:sz w:val="20"/>
          <w:szCs w:val="20"/>
        </w:rPr>
        <w:t>.1. Przedmiot i opis zamówienia</w:t>
      </w:r>
    </w:p>
    <w:p w:rsidR="00B3655A" w:rsidRPr="00D26D75" w:rsidRDefault="00B3655A" w:rsidP="006A19C2">
      <w:pPr>
        <w:pStyle w:val="Style15"/>
        <w:widowControl/>
        <w:numPr>
          <w:ilvl w:val="0"/>
          <w:numId w:val="5"/>
        </w:numPr>
        <w:tabs>
          <w:tab w:val="left" w:pos="1469"/>
        </w:tabs>
        <w:spacing w:before="173"/>
        <w:ind w:left="734"/>
        <w:rPr>
          <w:rStyle w:val="FontStyle32"/>
          <w:rFonts w:ascii="Arial" w:hAnsi="Arial" w:cs="Arial"/>
          <w:sz w:val="20"/>
          <w:szCs w:val="20"/>
        </w:rPr>
      </w:pPr>
      <w:bookmarkStart w:id="2" w:name="bookmark2"/>
      <w:bookmarkEnd w:id="2"/>
      <w:r w:rsidRPr="00D26D75">
        <w:rPr>
          <w:rStyle w:val="FontStyle32"/>
          <w:rFonts w:ascii="Arial" w:hAnsi="Arial" w:cs="Arial"/>
          <w:sz w:val="20"/>
          <w:szCs w:val="20"/>
        </w:rPr>
        <w:t>Przedmiot zamówienia</w:t>
      </w:r>
    </w:p>
    <w:p w:rsidR="006A19C2" w:rsidRPr="00D26D75" w:rsidRDefault="006A19C2" w:rsidP="006A19C2">
      <w:pPr>
        <w:pStyle w:val="Style15"/>
        <w:widowControl/>
        <w:tabs>
          <w:tab w:val="left" w:pos="1469"/>
        </w:tabs>
        <w:spacing w:before="173"/>
        <w:ind w:left="734"/>
        <w:rPr>
          <w:rStyle w:val="FontStyle32"/>
          <w:rFonts w:ascii="Arial" w:hAnsi="Arial" w:cs="Arial"/>
          <w:sz w:val="20"/>
          <w:szCs w:val="20"/>
        </w:rPr>
      </w:pPr>
    </w:p>
    <w:p w:rsidR="006A19C2" w:rsidRPr="00AB5E14" w:rsidRDefault="00B3655A" w:rsidP="006A19C2">
      <w:pPr>
        <w:rPr>
          <w:rFonts w:ascii="Arial" w:hAnsi="Arial" w:cs="Arial"/>
          <w:color w:val="000000" w:themeColor="text1"/>
          <w:sz w:val="20"/>
          <w:szCs w:val="20"/>
        </w:rPr>
      </w:pPr>
      <w:r w:rsidRPr="00AB5E14">
        <w:rPr>
          <w:rStyle w:val="FontStyle35"/>
          <w:rFonts w:ascii="Arial" w:hAnsi="Arial" w:cs="Arial"/>
          <w:color w:val="000000" w:themeColor="text1"/>
        </w:rPr>
        <w:t>Przedmiotem zamówienia</w:t>
      </w:r>
      <w:r w:rsidR="006A19C2" w:rsidRPr="00AB5E14">
        <w:rPr>
          <w:rStyle w:val="FontStyle35"/>
          <w:rFonts w:ascii="Arial" w:hAnsi="Arial" w:cs="Arial"/>
          <w:color w:val="000000" w:themeColor="text1"/>
        </w:rPr>
        <w:t xml:space="preserve"> </w:t>
      </w:r>
      <w:r w:rsidR="00AB04AD">
        <w:rPr>
          <w:rStyle w:val="FontStyle35"/>
          <w:rFonts w:ascii="Arial" w:hAnsi="Arial" w:cs="Arial"/>
          <w:color w:val="000000" w:themeColor="text1"/>
        </w:rPr>
        <w:t xml:space="preserve">jest </w:t>
      </w:r>
      <w:r w:rsidR="006A19C2" w:rsidRPr="00AB5E14">
        <w:rPr>
          <w:rStyle w:val="FontStyle35"/>
          <w:rFonts w:ascii="Arial" w:hAnsi="Arial" w:cs="Arial"/>
          <w:color w:val="000000" w:themeColor="text1"/>
        </w:rPr>
        <w:t>w</w:t>
      </w:r>
      <w:r w:rsidR="006A19C2" w:rsidRPr="00AB5E14">
        <w:rPr>
          <w:rFonts w:ascii="Arial" w:hAnsi="Arial" w:cs="Arial"/>
          <w:color w:val="000000" w:themeColor="text1"/>
          <w:sz w:val="20"/>
          <w:szCs w:val="20"/>
        </w:rPr>
        <w:t>ymiana sie</w:t>
      </w:r>
      <w:r w:rsidR="005C1E06">
        <w:rPr>
          <w:rFonts w:ascii="Arial" w:hAnsi="Arial" w:cs="Arial"/>
          <w:color w:val="000000" w:themeColor="text1"/>
          <w:sz w:val="20"/>
          <w:szCs w:val="20"/>
        </w:rPr>
        <w:t xml:space="preserve">ci teleinformatycznej w budynku, w którym mieści się </w:t>
      </w:r>
      <w:r w:rsidR="006A19C2" w:rsidRPr="00AB5E14">
        <w:rPr>
          <w:rFonts w:ascii="Arial" w:hAnsi="Arial" w:cs="Arial"/>
          <w:color w:val="000000" w:themeColor="text1"/>
          <w:sz w:val="20"/>
          <w:szCs w:val="20"/>
        </w:rPr>
        <w:t>Powiatow</w:t>
      </w:r>
      <w:r w:rsidR="005C1E06">
        <w:rPr>
          <w:rFonts w:ascii="Arial" w:hAnsi="Arial" w:cs="Arial"/>
          <w:color w:val="000000" w:themeColor="text1"/>
          <w:sz w:val="20"/>
          <w:szCs w:val="20"/>
        </w:rPr>
        <w:t>y</w:t>
      </w:r>
      <w:r w:rsidR="006A19C2" w:rsidRPr="00AB5E14">
        <w:rPr>
          <w:rFonts w:ascii="Arial" w:hAnsi="Arial" w:cs="Arial"/>
          <w:color w:val="000000" w:themeColor="text1"/>
          <w:sz w:val="20"/>
          <w:szCs w:val="20"/>
        </w:rPr>
        <w:t xml:space="preserve"> Urz</w:t>
      </w:r>
      <w:r w:rsidR="005C1E06">
        <w:rPr>
          <w:rFonts w:ascii="Arial" w:hAnsi="Arial" w:cs="Arial"/>
          <w:color w:val="000000" w:themeColor="text1"/>
          <w:sz w:val="20"/>
          <w:szCs w:val="20"/>
        </w:rPr>
        <w:t>ą</w:t>
      </w:r>
      <w:r w:rsidR="006A19C2" w:rsidRPr="00AB5E14">
        <w:rPr>
          <w:rFonts w:ascii="Arial" w:hAnsi="Arial" w:cs="Arial"/>
          <w:color w:val="000000" w:themeColor="text1"/>
          <w:sz w:val="20"/>
          <w:szCs w:val="20"/>
        </w:rPr>
        <w:t>d Pracy w Kozienicach.</w:t>
      </w:r>
    </w:p>
    <w:p w:rsidR="00B3655A" w:rsidRPr="00AB5E14" w:rsidRDefault="00B3655A">
      <w:pPr>
        <w:pStyle w:val="Style14"/>
        <w:widowControl/>
        <w:spacing w:before="110"/>
        <w:rPr>
          <w:rStyle w:val="FontStyle35"/>
          <w:rFonts w:ascii="Arial" w:hAnsi="Arial" w:cs="Arial"/>
          <w:color w:val="000000" w:themeColor="text1"/>
        </w:rPr>
      </w:pPr>
    </w:p>
    <w:p w:rsidR="00B3655A" w:rsidRPr="00AB5E14" w:rsidRDefault="00B3655A" w:rsidP="006A19C2">
      <w:pPr>
        <w:pStyle w:val="Style15"/>
        <w:widowControl/>
        <w:numPr>
          <w:ilvl w:val="0"/>
          <w:numId w:val="6"/>
        </w:numPr>
        <w:tabs>
          <w:tab w:val="left" w:pos="1469"/>
        </w:tabs>
        <w:spacing w:before="451"/>
        <w:ind w:left="734"/>
        <w:rPr>
          <w:rStyle w:val="FontStyle32"/>
          <w:rFonts w:ascii="Arial" w:hAnsi="Arial" w:cs="Arial"/>
          <w:color w:val="000000" w:themeColor="text1"/>
          <w:sz w:val="20"/>
          <w:szCs w:val="20"/>
        </w:rPr>
      </w:pPr>
      <w:bookmarkStart w:id="3" w:name="bookmark3"/>
      <w:bookmarkEnd w:id="3"/>
      <w:r w:rsidRPr="00AB5E14">
        <w:rPr>
          <w:rStyle w:val="FontStyle32"/>
          <w:rFonts w:ascii="Arial" w:hAnsi="Arial" w:cs="Arial"/>
          <w:color w:val="000000" w:themeColor="text1"/>
          <w:sz w:val="20"/>
          <w:szCs w:val="20"/>
        </w:rPr>
        <w:t>Opis przedmiotu zamówienia</w:t>
      </w:r>
      <w:r w:rsidR="008841A0">
        <w:rPr>
          <w:rStyle w:val="FontStyle32"/>
          <w:rFonts w:ascii="Arial" w:hAnsi="Arial" w:cs="Arial"/>
          <w:color w:val="000000" w:themeColor="text1"/>
          <w:sz w:val="20"/>
          <w:szCs w:val="20"/>
        </w:rPr>
        <w:br/>
      </w:r>
      <w:r w:rsidR="008841A0">
        <w:rPr>
          <w:rStyle w:val="FontStyle32"/>
          <w:rFonts w:ascii="Arial" w:hAnsi="Arial" w:cs="Arial"/>
          <w:color w:val="000000" w:themeColor="text1"/>
          <w:sz w:val="20"/>
          <w:szCs w:val="20"/>
        </w:rPr>
        <w:br/>
      </w:r>
    </w:p>
    <w:p w:rsidR="006A19C2" w:rsidRPr="00AB5E14" w:rsidRDefault="006A19C2" w:rsidP="008841A0">
      <w:pPr>
        <w:pStyle w:val="Akapitzlist"/>
        <w:numPr>
          <w:ilvl w:val="0"/>
          <w:numId w:val="16"/>
        </w:numPr>
        <w:spacing w:line="360" w:lineRule="auto"/>
        <w:rPr>
          <w:rFonts w:ascii="Arial" w:hAnsi="Arial" w:cs="Arial"/>
          <w:color w:val="000000" w:themeColor="text1"/>
          <w:sz w:val="20"/>
          <w:szCs w:val="20"/>
        </w:rPr>
      </w:pPr>
      <w:r w:rsidRPr="00AB5E14">
        <w:rPr>
          <w:rFonts w:ascii="Arial" w:hAnsi="Arial" w:cs="Arial"/>
          <w:color w:val="000000" w:themeColor="text1"/>
          <w:sz w:val="20"/>
          <w:szCs w:val="20"/>
        </w:rPr>
        <w:t>Dostawa i instalacja okablowania strukturalnego kategorii 6a wraz z niezbędnymi akcesoriami i oprzyrządowaniem (kanały instalacyjne, 1</w:t>
      </w:r>
      <w:r w:rsidR="00E157CE" w:rsidRPr="00AB5E14">
        <w:rPr>
          <w:rFonts w:ascii="Arial" w:hAnsi="Arial" w:cs="Arial"/>
          <w:color w:val="000000" w:themeColor="text1"/>
          <w:sz w:val="20"/>
          <w:szCs w:val="20"/>
        </w:rPr>
        <w:t>30</w:t>
      </w:r>
      <w:r w:rsidRPr="00AB5E14">
        <w:rPr>
          <w:rFonts w:ascii="Arial" w:hAnsi="Arial" w:cs="Arial"/>
          <w:color w:val="000000" w:themeColor="text1"/>
          <w:sz w:val="20"/>
          <w:szCs w:val="20"/>
        </w:rPr>
        <w:t xml:space="preserve"> gniazd </w:t>
      </w:r>
      <w:r w:rsidR="00E74C65">
        <w:rPr>
          <w:rFonts w:ascii="Arial" w:hAnsi="Arial" w:cs="Arial"/>
          <w:color w:val="000000" w:themeColor="text1"/>
          <w:sz w:val="20"/>
          <w:szCs w:val="20"/>
        </w:rPr>
        <w:t>RJ-45</w:t>
      </w:r>
      <w:r w:rsidRPr="00AB5E14">
        <w:rPr>
          <w:rFonts w:ascii="Arial" w:hAnsi="Arial" w:cs="Arial"/>
          <w:color w:val="000000" w:themeColor="text1"/>
          <w:sz w:val="20"/>
          <w:szCs w:val="20"/>
        </w:rPr>
        <w:t xml:space="preserve">) </w:t>
      </w:r>
    </w:p>
    <w:p w:rsidR="006A19C2" w:rsidRPr="00AB5E14" w:rsidRDefault="006A19C2" w:rsidP="008841A0">
      <w:pPr>
        <w:pStyle w:val="Akapitzlist"/>
        <w:numPr>
          <w:ilvl w:val="0"/>
          <w:numId w:val="16"/>
        </w:numPr>
        <w:spacing w:line="360" w:lineRule="auto"/>
        <w:rPr>
          <w:rFonts w:ascii="Arial" w:hAnsi="Arial" w:cs="Arial"/>
          <w:color w:val="000000" w:themeColor="text1"/>
          <w:sz w:val="20"/>
          <w:szCs w:val="20"/>
        </w:rPr>
      </w:pPr>
      <w:r w:rsidRPr="00AB5E14">
        <w:rPr>
          <w:rFonts w:ascii="Arial" w:hAnsi="Arial" w:cs="Arial"/>
          <w:color w:val="000000" w:themeColor="text1"/>
          <w:sz w:val="20"/>
          <w:szCs w:val="20"/>
        </w:rPr>
        <w:t>Dostawa i instalacja drzwi antywłamaniowych z systemem kontroli dostępu w serwerowni</w:t>
      </w:r>
    </w:p>
    <w:p w:rsidR="006A19C2" w:rsidRPr="00AB5E14" w:rsidRDefault="006A19C2" w:rsidP="008841A0">
      <w:pPr>
        <w:pStyle w:val="Akapitzlist"/>
        <w:numPr>
          <w:ilvl w:val="0"/>
          <w:numId w:val="16"/>
        </w:numPr>
        <w:spacing w:line="360" w:lineRule="auto"/>
        <w:rPr>
          <w:rFonts w:ascii="Arial" w:hAnsi="Arial" w:cs="Arial"/>
          <w:color w:val="000000" w:themeColor="text1"/>
          <w:sz w:val="20"/>
          <w:szCs w:val="20"/>
        </w:rPr>
      </w:pPr>
      <w:r w:rsidRPr="00AB5E14">
        <w:rPr>
          <w:rFonts w:ascii="Arial" w:hAnsi="Arial" w:cs="Arial"/>
          <w:color w:val="000000" w:themeColor="text1"/>
          <w:sz w:val="20"/>
          <w:szCs w:val="20"/>
        </w:rPr>
        <w:t xml:space="preserve">Dostawa szafy </w:t>
      </w:r>
      <w:r w:rsidR="00422D69" w:rsidRPr="00AB5E14">
        <w:rPr>
          <w:rFonts w:ascii="Arial" w:hAnsi="Arial" w:cs="Arial"/>
          <w:color w:val="000000" w:themeColor="text1"/>
          <w:sz w:val="20"/>
          <w:szCs w:val="20"/>
        </w:rPr>
        <w:t>dystrybucyjnej</w:t>
      </w:r>
    </w:p>
    <w:p w:rsidR="00422D69" w:rsidRPr="00AB5E14" w:rsidRDefault="006A19C2" w:rsidP="008841A0">
      <w:pPr>
        <w:pStyle w:val="Akapitzlist"/>
        <w:numPr>
          <w:ilvl w:val="0"/>
          <w:numId w:val="16"/>
        </w:numPr>
        <w:spacing w:line="360" w:lineRule="auto"/>
        <w:rPr>
          <w:rFonts w:ascii="Arial" w:hAnsi="Arial" w:cs="Arial"/>
          <w:color w:val="000000" w:themeColor="text1"/>
          <w:sz w:val="20"/>
          <w:szCs w:val="20"/>
        </w:rPr>
      </w:pPr>
      <w:r w:rsidRPr="00AB5E14">
        <w:rPr>
          <w:rFonts w:ascii="Arial" w:hAnsi="Arial" w:cs="Arial"/>
          <w:color w:val="000000" w:themeColor="text1"/>
          <w:sz w:val="20"/>
          <w:szCs w:val="20"/>
        </w:rPr>
        <w:t xml:space="preserve">Instalacja szafy </w:t>
      </w:r>
      <w:r w:rsidR="00422D69" w:rsidRPr="00AB5E14">
        <w:rPr>
          <w:rFonts w:ascii="Arial" w:hAnsi="Arial" w:cs="Arial"/>
          <w:color w:val="000000" w:themeColor="text1"/>
          <w:sz w:val="20"/>
          <w:szCs w:val="20"/>
        </w:rPr>
        <w:t>dystrybucyjnej</w:t>
      </w:r>
    </w:p>
    <w:p w:rsidR="006A19C2" w:rsidRPr="00AB5E14" w:rsidRDefault="006A19C2" w:rsidP="008841A0">
      <w:pPr>
        <w:pStyle w:val="Akapitzlist"/>
        <w:numPr>
          <w:ilvl w:val="0"/>
          <w:numId w:val="17"/>
        </w:numPr>
        <w:spacing w:line="360" w:lineRule="auto"/>
        <w:rPr>
          <w:rFonts w:ascii="Arial" w:hAnsi="Arial" w:cs="Arial"/>
          <w:color w:val="000000" w:themeColor="text1"/>
          <w:sz w:val="20"/>
          <w:szCs w:val="20"/>
        </w:rPr>
      </w:pPr>
      <w:r w:rsidRPr="00AB5E14">
        <w:rPr>
          <w:rFonts w:ascii="Arial" w:hAnsi="Arial" w:cs="Arial"/>
          <w:color w:val="000000" w:themeColor="text1"/>
          <w:sz w:val="20"/>
          <w:szCs w:val="20"/>
        </w:rPr>
        <w:t>Dostawa i instalacja paneli kroso</w:t>
      </w:r>
      <w:r w:rsidR="00556837" w:rsidRPr="00AB5E14">
        <w:rPr>
          <w:rFonts w:ascii="Arial" w:hAnsi="Arial" w:cs="Arial"/>
          <w:color w:val="000000" w:themeColor="text1"/>
          <w:sz w:val="20"/>
          <w:szCs w:val="20"/>
        </w:rPr>
        <w:t>wych</w:t>
      </w:r>
      <w:r w:rsidRPr="00AB5E14">
        <w:rPr>
          <w:rFonts w:ascii="Arial" w:hAnsi="Arial" w:cs="Arial"/>
          <w:color w:val="000000" w:themeColor="text1"/>
          <w:sz w:val="20"/>
          <w:szCs w:val="20"/>
        </w:rPr>
        <w:t xml:space="preserve"> w szafie </w:t>
      </w:r>
      <w:r w:rsidR="00422D69" w:rsidRPr="00AB5E14">
        <w:rPr>
          <w:rFonts w:ascii="Arial" w:hAnsi="Arial" w:cs="Arial"/>
          <w:color w:val="000000" w:themeColor="text1"/>
          <w:sz w:val="20"/>
          <w:szCs w:val="20"/>
        </w:rPr>
        <w:t>dystrybucyjnej</w:t>
      </w:r>
      <w:r w:rsidRPr="00AB5E14">
        <w:rPr>
          <w:rFonts w:ascii="Arial" w:hAnsi="Arial" w:cs="Arial"/>
          <w:color w:val="000000" w:themeColor="text1"/>
          <w:sz w:val="20"/>
          <w:szCs w:val="20"/>
        </w:rPr>
        <w:t>.</w:t>
      </w:r>
    </w:p>
    <w:p w:rsidR="006A19C2" w:rsidRPr="00AB5E14" w:rsidRDefault="006A19C2" w:rsidP="008841A0">
      <w:pPr>
        <w:pStyle w:val="Akapitzlist"/>
        <w:numPr>
          <w:ilvl w:val="0"/>
          <w:numId w:val="17"/>
        </w:numPr>
        <w:spacing w:line="360" w:lineRule="auto"/>
        <w:rPr>
          <w:rFonts w:ascii="Arial" w:hAnsi="Arial" w:cs="Arial"/>
          <w:color w:val="000000" w:themeColor="text1"/>
          <w:sz w:val="20"/>
          <w:szCs w:val="20"/>
        </w:rPr>
      </w:pPr>
      <w:r w:rsidRPr="00AB5E14">
        <w:rPr>
          <w:rFonts w:ascii="Arial" w:hAnsi="Arial" w:cs="Arial"/>
          <w:color w:val="000000" w:themeColor="text1"/>
          <w:sz w:val="20"/>
          <w:szCs w:val="20"/>
        </w:rPr>
        <w:t>Podłączenie okablowania do paneli krosowych</w:t>
      </w:r>
    </w:p>
    <w:p w:rsidR="006A19C2" w:rsidRPr="00AB5E14" w:rsidRDefault="006A19C2" w:rsidP="008841A0">
      <w:pPr>
        <w:pStyle w:val="Akapitzlist"/>
        <w:numPr>
          <w:ilvl w:val="0"/>
          <w:numId w:val="17"/>
        </w:numPr>
        <w:spacing w:line="360" w:lineRule="auto"/>
        <w:rPr>
          <w:rFonts w:ascii="Arial" w:hAnsi="Arial" w:cs="Arial"/>
          <w:color w:val="000000" w:themeColor="text1"/>
          <w:sz w:val="20"/>
          <w:szCs w:val="20"/>
        </w:rPr>
      </w:pPr>
      <w:r w:rsidRPr="00AB5E14">
        <w:rPr>
          <w:rFonts w:ascii="Arial" w:hAnsi="Arial" w:cs="Arial"/>
          <w:color w:val="000000" w:themeColor="text1"/>
          <w:sz w:val="20"/>
          <w:szCs w:val="20"/>
        </w:rPr>
        <w:t xml:space="preserve">Doprowadzenie zasilania elektrycznego do szafy </w:t>
      </w:r>
      <w:r w:rsidR="00422D69" w:rsidRPr="00AB5E14">
        <w:rPr>
          <w:rFonts w:ascii="Arial" w:hAnsi="Arial" w:cs="Arial"/>
          <w:color w:val="000000" w:themeColor="text1"/>
          <w:sz w:val="20"/>
          <w:szCs w:val="20"/>
        </w:rPr>
        <w:t>dystrybucyjnej</w:t>
      </w:r>
    </w:p>
    <w:p w:rsidR="006A19C2" w:rsidRPr="00AB5E14" w:rsidRDefault="006A19C2" w:rsidP="008841A0">
      <w:pPr>
        <w:pStyle w:val="Akapitzlist"/>
        <w:numPr>
          <w:ilvl w:val="0"/>
          <w:numId w:val="16"/>
        </w:numPr>
        <w:spacing w:line="360" w:lineRule="auto"/>
        <w:rPr>
          <w:rFonts w:ascii="Arial" w:hAnsi="Arial" w:cs="Arial"/>
          <w:color w:val="000000" w:themeColor="text1"/>
          <w:sz w:val="20"/>
          <w:szCs w:val="20"/>
        </w:rPr>
      </w:pPr>
      <w:r w:rsidRPr="00AB5E14">
        <w:rPr>
          <w:rFonts w:ascii="Arial" w:hAnsi="Arial" w:cs="Arial"/>
          <w:color w:val="000000" w:themeColor="text1"/>
          <w:sz w:val="20"/>
          <w:szCs w:val="20"/>
        </w:rPr>
        <w:t xml:space="preserve">Dostawa instalacja i konfiguracja urządzeń aktywnych w szafie </w:t>
      </w:r>
      <w:r w:rsidR="00E33551">
        <w:rPr>
          <w:rFonts w:ascii="Arial" w:hAnsi="Arial" w:cs="Arial"/>
          <w:color w:val="000000" w:themeColor="text1"/>
          <w:sz w:val="20"/>
          <w:szCs w:val="20"/>
        </w:rPr>
        <w:t>dystrybucyjnej</w:t>
      </w:r>
    </w:p>
    <w:p w:rsidR="006A19C2" w:rsidRPr="00AB5E14" w:rsidRDefault="006A19C2" w:rsidP="008841A0">
      <w:pPr>
        <w:pStyle w:val="Akapitzlist"/>
        <w:numPr>
          <w:ilvl w:val="0"/>
          <w:numId w:val="16"/>
        </w:numPr>
        <w:spacing w:line="360" w:lineRule="auto"/>
        <w:rPr>
          <w:rFonts w:ascii="Arial" w:hAnsi="Arial" w:cs="Arial"/>
          <w:color w:val="000000" w:themeColor="text1"/>
          <w:sz w:val="20"/>
          <w:szCs w:val="20"/>
        </w:rPr>
      </w:pPr>
      <w:r w:rsidRPr="00AB5E14">
        <w:rPr>
          <w:rFonts w:ascii="Arial" w:hAnsi="Arial" w:cs="Arial"/>
          <w:color w:val="000000" w:themeColor="text1"/>
          <w:sz w:val="20"/>
          <w:szCs w:val="20"/>
        </w:rPr>
        <w:t xml:space="preserve">Dostawa i instalacja zasilacza awaryjnego UPS w szafie </w:t>
      </w:r>
      <w:r w:rsidR="00422D69" w:rsidRPr="00AB5E14">
        <w:rPr>
          <w:rFonts w:ascii="Arial" w:hAnsi="Arial" w:cs="Arial"/>
          <w:color w:val="000000" w:themeColor="text1"/>
          <w:sz w:val="20"/>
          <w:szCs w:val="20"/>
        </w:rPr>
        <w:t>dystrybucyjnej</w:t>
      </w:r>
      <w:r w:rsidRPr="00AB5E14">
        <w:rPr>
          <w:rFonts w:ascii="Arial" w:hAnsi="Arial" w:cs="Arial"/>
          <w:color w:val="000000" w:themeColor="text1"/>
          <w:sz w:val="20"/>
          <w:szCs w:val="20"/>
        </w:rPr>
        <w:t>.</w:t>
      </w:r>
    </w:p>
    <w:p w:rsidR="006A19C2" w:rsidRPr="00AB5E14" w:rsidRDefault="006A19C2" w:rsidP="008841A0">
      <w:pPr>
        <w:pStyle w:val="Akapitzlist"/>
        <w:numPr>
          <w:ilvl w:val="0"/>
          <w:numId w:val="16"/>
        </w:numPr>
        <w:spacing w:line="360" w:lineRule="auto"/>
        <w:rPr>
          <w:rFonts w:ascii="Arial" w:hAnsi="Arial" w:cs="Arial"/>
          <w:color w:val="000000" w:themeColor="text1"/>
          <w:sz w:val="20"/>
          <w:szCs w:val="20"/>
        </w:rPr>
      </w:pPr>
      <w:r w:rsidRPr="00AB5E14">
        <w:rPr>
          <w:rFonts w:ascii="Arial" w:hAnsi="Arial" w:cs="Arial"/>
          <w:color w:val="000000" w:themeColor="text1"/>
          <w:sz w:val="20"/>
          <w:szCs w:val="20"/>
        </w:rPr>
        <w:t>Wykonanie pomiarów logicznych nowej sieci teleinformatycznej.</w:t>
      </w:r>
    </w:p>
    <w:p w:rsidR="006A19C2" w:rsidRPr="00AB5E14" w:rsidRDefault="006A19C2" w:rsidP="008841A0">
      <w:pPr>
        <w:pStyle w:val="Akapitzlist"/>
        <w:numPr>
          <w:ilvl w:val="0"/>
          <w:numId w:val="16"/>
        </w:numPr>
        <w:spacing w:line="360" w:lineRule="auto"/>
        <w:rPr>
          <w:rFonts w:ascii="Arial" w:hAnsi="Arial" w:cs="Arial"/>
          <w:color w:val="000000" w:themeColor="text1"/>
          <w:sz w:val="20"/>
          <w:szCs w:val="20"/>
        </w:rPr>
      </w:pPr>
      <w:r w:rsidRPr="00AB5E14">
        <w:rPr>
          <w:rFonts w:ascii="Arial" w:hAnsi="Arial" w:cs="Arial"/>
          <w:color w:val="000000" w:themeColor="text1"/>
          <w:sz w:val="20"/>
          <w:szCs w:val="20"/>
        </w:rPr>
        <w:t>Wykonanie dokumentacji powykonawczej sieci teleinformatycznej</w:t>
      </w:r>
    </w:p>
    <w:p w:rsidR="006A19C2" w:rsidRPr="00AB5E14" w:rsidRDefault="006A19C2" w:rsidP="008841A0">
      <w:pPr>
        <w:pStyle w:val="Akapitzlist"/>
        <w:numPr>
          <w:ilvl w:val="0"/>
          <w:numId w:val="16"/>
        </w:numPr>
        <w:spacing w:line="360" w:lineRule="auto"/>
        <w:rPr>
          <w:rFonts w:ascii="Arial" w:hAnsi="Arial" w:cs="Arial"/>
          <w:color w:val="000000" w:themeColor="text1"/>
          <w:sz w:val="20"/>
          <w:szCs w:val="20"/>
        </w:rPr>
      </w:pPr>
      <w:r w:rsidRPr="00AB5E14">
        <w:rPr>
          <w:rFonts w:ascii="Arial" w:hAnsi="Arial" w:cs="Arial"/>
          <w:color w:val="000000" w:themeColor="text1"/>
          <w:sz w:val="20"/>
          <w:szCs w:val="20"/>
        </w:rPr>
        <w:t>Dostawa</w:t>
      </w:r>
      <w:r w:rsidR="00990C54" w:rsidRPr="00AB5E14">
        <w:rPr>
          <w:rFonts w:ascii="Arial" w:hAnsi="Arial" w:cs="Arial"/>
          <w:color w:val="000000" w:themeColor="text1"/>
          <w:sz w:val="20"/>
          <w:szCs w:val="20"/>
        </w:rPr>
        <w:t>,</w:t>
      </w:r>
      <w:r w:rsidRPr="00AB5E14">
        <w:rPr>
          <w:rFonts w:ascii="Arial" w:hAnsi="Arial" w:cs="Arial"/>
          <w:color w:val="000000" w:themeColor="text1"/>
          <w:sz w:val="20"/>
          <w:szCs w:val="20"/>
        </w:rPr>
        <w:t xml:space="preserve"> instalacja</w:t>
      </w:r>
      <w:r w:rsidR="00990C54" w:rsidRPr="00AB5E14">
        <w:rPr>
          <w:rFonts w:ascii="Arial" w:hAnsi="Arial" w:cs="Arial"/>
          <w:color w:val="000000" w:themeColor="text1"/>
          <w:sz w:val="20"/>
          <w:szCs w:val="20"/>
        </w:rPr>
        <w:t>,</w:t>
      </w:r>
      <w:r w:rsidRPr="00AB5E14">
        <w:rPr>
          <w:rFonts w:ascii="Arial" w:hAnsi="Arial" w:cs="Arial"/>
          <w:color w:val="000000" w:themeColor="text1"/>
          <w:sz w:val="20"/>
          <w:szCs w:val="20"/>
        </w:rPr>
        <w:t xml:space="preserve"> konfiguracja</w:t>
      </w:r>
      <w:r w:rsidR="00990C54" w:rsidRPr="00AB5E14">
        <w:rPr>
          <w:rFonts w:ascii="Arial" w:hAnsi="Arial" w:cs="Arial"/>
          <w:color w:val="000000" w:themeColor="text1"/>
          <w:sz w:val="20"/>
          <w:szCs w:val="20"/>
        </w:rPr>
        <w:t xml:space="preserve"> i wdrożenie</w:t>
      </w:r>
      <w:r w:rsidRPr="00AB5E14">
        <w:rPr>
          <w:rFonts w:ascii="Arial" w:hAnsi="Arial" w:cs="Arial"/>
          <w:color w:val="000000" w:themeColor="text1"/>
          <w:sz w:val="20"/>
          <w:szCs w:val="20"/>
        </w:rPr>
        <w:t xml:space="preserve"> cyfrowej centrali telefonicznej wykorzystującą technologie VoIP oraz integrację z systemami komputerowymi</w:t>
      </w:r>
    </w:p>
    <w:p w:rsidR="006A19C2" w:rsidRPr="00AB5E14" w:rsidRDefault="006A19C2" w:rsidP="008841A0">
      <w:pPr>
        <w:pStyle w:val="Akapitzlist"/>
        <w:numPr>
          <w:ilvl w:val="0"/>
          <w:numId w:val="18"/>
        </w:numPr>
        <w:spacing w:line="360" w:lineRule="auto"/>
        <w:ind w:left="993" w:hanging="273"/>
        <w:rPr>
          <w:rFonts w:ascii="Arial" w:hAnsi="Arial" w:cs="Arial"/>
          <w:color w:val="000000" w:themeColor="text1"/>
          <w:sz w:val="20"/>
          <w:szCs w:val="20"/>
        </w:rPr>
      </w:pPr>
      <w:r w:rsidRPr="00AB5E14">
        <w:rPr>
          <w:rFonts w:ascii="Arial" w:hAnsi="Arial" w:cs="Arial"/>
          <w:color w:val="000000" w:themeColor="text1"/>
          <w:sz w:val="20"/>
          <w:szCs w:val="20"/>
        </w:rPr>
        <w:t>Instalacja centrali telefonicznej w szafie serwerowej</w:t>
      </w:r>
    </w:p>
    <w:p w:rsidR="006A19C2" w:rsidRPr="00AB5E14" w:rsidRDefault="006A19C2" w:rsidP="008841A0">
      <w:pPr>
        <w:pStyle w:val="Akapitzlist"/>
        <w:numPr>
          <w:ilvl w:val="0"/>
          <w:numId w:val="18"/>
        </w:numPr>
        <w:spacing w:line="360" w:lineRule="auto"/>
        <w:ind w:left="993" w:hanging="273"/>
        <w:rPr>
          <w:rFonts w:ascii="Arial" w:hAnsi="Arial" w:cs="Arial"/>
          <w:color w:val="000000" w:themeColor="text1"/>
          <w:sz w:val="20"/>
          <w:szCs w:val="20"/>
        </w:rPr>
      </w:pPr>
      <w:r w:rsidRPr="00AB5E14">
        <w:rPr>
          <w:rFonts w:ascii="Arial" w:hAnsi="Arial" w:cs="Arial"/>
          <w:color w:val="000000" w:themeColor="text1"/>
          <w:sz w:val="20"/>
          <w:szCs w:val="20"/>
        </w:rPr>
        <w:t>Podłączenie do centrali telefonicznej 4 numerów zewnętrznych oraz 2</w:t>
      </w:r>
      <w:r w:rsidR="00522814" w:rsidRPr="00AB5E14">
        <w:rPr>
          <w:rFonts w:ascii="Arial" w:hAnsi="Arial" w:cs="Arial"/>
          <w:color w:val="000000" w:themeColor="text1"/>
          <w:sz w:val="20"/>
          <w:szCs w:val="20"/>
        </w:rPr>
        <w:t>8</w:t>
      </w:r>
      <w:r w:rsidRPr="00AB5E14">
        <w:rPr>
          <w:rFonts w:ascii="Arial" w:hAnsi="Arial" w:cs="Arial"/>
          <w:color w:val="000000" w:themeColor="text1"/>
          <w:sz w:val="20"/>
          <w:szCs w:val="20"/>
        </w:rPr>
        <w:t xml:space="preserve"> numerów wewnętrznych</w:t>
      </w:r>
    </w:p>
    <w:p w:rsidR="006A19C2" w:rsidRPr="00AB5E14" w:rsidRDefault="006A19C2" w:rsidP="008841A0">
      <w:pPr>
        <w:pStyle w:val="Akapitzlist"/>
        <w:numPr>
          <w:ilvl w:val="0"/>
          <w:numId w:val="18"/>
        </w:numPr>
        <w:spacing w:line="360" w:lineRule="auto"/>
        <w:ind w:left="993" w:hanging="284"/>
        <w:rPr>
          <w:rFonts w:ascii="Arial" w:hAnsi="Arial" w:cs="Arial"/>
          <w:color w:val="000000" w:themeColor="text1"/>
          <w:sz w:val="20"/>
          <w:szCs w:val="20"/>
        </w:rPr>
      </w:pPr>
      <w:r w:rsidRPr="00AB5E14">
        <w:rPr>
          <w:rFonts w:ascii="Arial" w:hAnsi="Arial" w:cs="Arial"/>
          <w:color w:val="000000" w:themeColor="text1"/>
          <w:sz w:val="20"/>
          <w:szCs w:val="20"/>
        </w:rPr>
        <w:t>Konfiguracja centrali telefonicznej</w:t>
      </w:r>
    </w:p>
    <w:p w:rsidR="00990C54" w:rsidRPr="00AB5E14" w:rsidRDefault="00990C54" w:rsidP="008841A0">
      <w:pPr>
        <w:pStyle w:val="Akapitzlist"/>
        <w:numPr>
          <w:ilvl w:val="0"/>
          <w:numId w:val="18"/>
        </w:numPr>
        <w:spacing w:line="360" w:lineRule="auto"/>
        <w:ind w:left="993" w:hanging="284"/>
        <w:rPr>
          <w:rFonts w:ascii="Arial" w:hAnsi="Arial" w:cs="Arial"/>
          <w:color w:val="000000" w:themeColor="text1"/>
          <w:sz w:val="20"/>
          <w:szCs w:val="20"/>
        </w:rPr>
      </w:pPr>
      <w:r w:rsidRPr="00AB5E14">
        <w:rPr>
          <w:rFonts w:ascii="Arial" w:hAnsi="Arial" w:cs="Arial"/>
          <w:color w:val="000000" w:themeColor="text1"/>
          <w:sz w:val="20"/>
          <w:szCs w:val="20"/>
        </w:rPr>
        <w:t>Instruktaż dla administratora systemu</w:t>
      </w:r>
    </w:p>
    <w:p w:rsidR="006A19C2" w:rsidRPr="00AB5E14" w:rsidRDefault="006A19C2" w:rsidP="008841A0">
      <w:pPr>
        <w:pStyle w:val="Akapitzlist"/>
        <w:numPr>
          <w:ilvl w:val="0"/>
          <w:numId w:val="16"/>
        </w:numPr>
        <w:spacing w:line="360" w:lineRule="auto"/>
        <w:rPr>
          <w:rFonts w:ascii="Arial" w:hAnsi="Arial" w:cs="Arial"/>
          <w:color w:val="000000" w:themeColor="text1"/>
          <w:sz w:val="20"/>
          <w:szCs w:val="20"/>
        </w:rPr>
      </w:pPr>
      <w:r w:rsidRPr="00AB5E14">
        <w:rPr>
          <w:rFonts w:ascii="Arial" w:hAnsi="Arial" w:cs="Arial"/>
          <w:color w:val="000000" w:themeColor="text1"/>
          <w:sz w:val="20"/>
          <w:szCs w:val="20"/>
        </w:rPr>
        <w:t xml:space="preserve">Demontaż starego okablowania, </w:t>
      </w:r>
      <w:r w:rsidR="00B97FF1" w:rsidRPr="00AB5E14">
        <w:rPr>
          <w:rFonts w:ascii="Arial" w:hAnsi="Arial" w:cs="Arial"/>
          <w:color w:val="000000" w:themeColor="text1"/>
          <w:sz w:val="20"/>
          <w:szCs w:val="20"/>
        </w:rPr>
        <w:t xml:space="preserve">zbędnych </w:t>
      </w:r>
      <w:r w:rsidRPr="00AB5E14">
        <w:rPr>
          <w:rFonts w:ascii="Arial" w:hAnsi="Arial" w:cs="Arial"/>
          <w:color w:val="000000" w:themeColor="text1"/>
          <w:sz w:val="20"/>
          <w:szCs w:val="20"/>
        </w:rPr>
        <w:t xml:space="preserve">kanałów instalacyjnych, gniazd </w:t>
      </w:r>
      <w:r w:rsidR="00D338A8" w:rsidRPr="00AB5E14">
        <w:rPr>
          <w:rFonts w:ascii="Arial" w:hAnsi="Arial" w:cs="Arial"/>
          <w:color w:val="000000" w:themeColor="text1"/>
          <w:sz w:val="20"/>
          <w:szCs w:val="20"/>
        </w:rPr>
        <w:t>RJ</w:t>
      </w:r>
      <w:r w:rsidR="00D338A8">
        <w:rPr>
          <w:rFonts w:ascii="Arial" w:hAnsi="Arial" w:cs="Arial"/>
          <w:color w:val="000000" w:themeColor="text1"/>
          <w:sz w:val="20"/>
          <w:szCs w:val="20"/>
        </w:rPr>
        <w:t>-</w:t>
      </w:r>
      <w:r w:rsidRPr="00AB5E14">
        <w:rPr>
          <w:rFonts w:ascii="Arial" w:hAnsi="Arial" w:cs="Arial"/>
          <w:color w:val="000000" w:themeColor="text1"/>
          <w:sz w:val="20"/>
          <w:szCs w:val="20"/>
        </w:rPr>
        <w:t>45, szafy krosowniczej, centrali telefonicznej</w:t>
      </w:r>
      <w:r w:rsidR="008841A0">
        <w:rPr>
          <w:rFonts w:ascii="Arial" w:hAnsi="Arial" w:cs="Arial"/>
          <w:color w:val="000000" w:themeColor="text1"/>
          <w:sz w:val="20"/>
          <w:szCs w:val="20"/>
        </w:rPr>
        <w:t xml:space="preserve"> wraz z utylizacją</w:t>
      </w:r>
      <w:r w:rsidRPr="00AB5E14">
        <w:rPr>
          <w:rFonts w:ascii="Arial" w:hAnsi="Arial" w:cs="Arial"/>
          <w:color w:val="000000" w:themeColor="text1"/>
          <w:sz w:val="20"/>
          <w:szCs w:val="20"/>
        </w:rPr>
        <w:t>.</w:t>
      </w:r>
    </w:p>
    <w:p w:rsidR="00B3655A" w:rsidRPr="00D26D75" w:rsidRDefault="00B3655A">
      <w:pPr>
        <w:pStyle w:val="Style17"/>
        <w:widowControl/>
        <w:spacing w:line="240" w:lineRule="exact"/>
        <w:ind w:left="355" w:right="3456"/>
        <w:rPr>
          <w:rFonts w:ascii="Arial" w:hAnsi="Arial" w:cs="Arial"/>
          <w:sz w:val="20"/>
          <w:szCs w:val="20"/>
        </w:rPr>
      </w:pPr>
    </w:p>
    <w:p w:rsidR="00B3655A" w:rsidRPr="00D26D75" w:rsidRDefault="00B3655A">
      <w:pPr>
        <w:pStyle w:val="Style17"/>
        <w:widowControl/>
        <w:spacing w:line="240" w:lineRule="exact"/>
        <w:ind w:left="355" w:right="3456"/>
        <w:rPr>
          <w:rFonts w:ascii="Arial" w:hAnsi="Arial" w:cs="Arial"/>
          <w:sz w:val="20"/>
          <w:szCs w:val="20"/>
        </w:rPr>
      </w:pPr>
    </w:p>
    <w:p w:rsidR="00B3655A" w:rsidRPr="00D26D75" w:rsidRDefault="00B3655A">
      <w:pPr>
        <w:pStyle w:val="Style17"/>
        <w:widowControl/>
        <w:tabs>
          <w:tab w:val="left" w:pos="355"/>
        </w:tabs>
        <w:spacing w:before="149"/>
        <w:ind w:left="355" w:right="3456"/>
        <w:rPr>
          <w:rStyle w:val="FontStyle30"/>
          <w:rFonts w:ascii="Arial" w:hAnsi="Arial" w:cs="Arial"/>
          <w:sz w:val="20"/>
          <w:szCs w:val="20"/>
        </w:rPr>
      </w:pPr>
      <w:bookmarkStart w:id="4" w:name="bookmark4"/>
      <w:r w:rsidRPr="00D26D75">
        <w:rPr>
          <w:rStyle w:val="FontStyle34"/>
          <w:rFonts w:ascii="Arial" w:hAnsi="Arial" w:cs="Arial"/>
          <w:sz w:val="20"/>
          <w:szCs w:val="20"/>
        </w:rPr>
        <w:lastRenderedPageBreak/>
        <w:t>2</w:t>
      </w:r>
      <w:bookmarkStart w:id="5" w:name="bookmark5"/>
      <w:bookmarkEnd w:id="4"/>
      <w:r w:rsidRPr="00D26D75">
        <w:rPr>
          <w:rStyle w:val="FontStyle34"/>
          <w:rFonts w:ascii="Arial" w:hAnsi="Arial" w:cs="Arial"/>
          <w:sz w:val="20"/>
          <w:szCs w:val="20"/>
        </w:rPr>
        <w:t>.</w:t>
      </w:r>
      <w:bookmarkEnd w:id="5"/>
      <w:r w:rsidRPr="00D26D75">
        <w:rPr>
          <w:rStyle w:val="FontStyle34"/>
          <w:rFonts w:ascii="Arial" w:hAnsi="Arial" w:cs="Arial"/>
          <w:sz w:val="20"/>
          <w:szCs w:val="20"/>
        </w:rPr>
        <w:tab/>
        <w:t>Szczegółowy opis zakresu zamówienia</w:t>
      </w:r>
      <w:r w:rsidRPr="00D26D75">
        <w:rPr>
          <w:rStyle w:val="FontStyle34"/>
          <w:rFonts w:ascii="Arial" w:hAnsi="Arial" w:cs="Arial"/>
          <w:sz w:val="20"/>
          <w:szCs w:val="20"/>
        </w:rPr>
        <w:br/>
      </w:r>
      <w:r w:rsidRPr="00D26D75">
        <w:rPr>
          <w:rStyle w:val="FontStyle30"/>
          <w:rFonts w:ascii="Arial" w:hAnsi="Arial" w:cs="Arial"/>
          <w:sz w:val="20"/>
          <w:szCs w:val="20"/>
        </w:rPr>
        <w:t>2.1. Serwerownia</w:t>
      </w:r>
    </w:p>
    <w:p w:rsidR="00B3655A" w:rsidRPr="00D26D75" w:rsidRDefault="00B3655A">
      <w:pPr>
        <w:pStyle w:val="Style14"/>
        <w:widowControl/>
        <w:spacing w:before="14"/>
        <w:ind w:firstLine="696"/>
        <w:rPr>
          <w:rStyle w:val="FontStyle35"/>
          <w:rFonts w:ascii="Arial" w:hAnsi="Arial" w:cs="Arial"/>
        </w:rPr>
      </w:pPr>
      <w:r w:rsidRPr="00D26D75">
        <w:rPr>
          <w:rStyle w:val="FontStyle35"/>
          <w:rFonts w:ascii="Arial" w:hAnsi="Arial" w:cs="Arial"/>
        </w:rPr>
        <w:t xml:space="preserve">Serwerownia zostanie przygotowana przez </w:t>
      </w:r>
      <w:r w:rsidR="009114AD">
        <w:rPr>
          <w:rStyle w:val="FontStyle35"/>
          <w:rFonts w:ascii="Arial" w:hAnsi="Arial" w:cs="Arial"/>
        </w:rPr>
        <w:t>Zamawiającego</w:t>
      </w:r>
      <w:r w:rsidRPr="00D26D75">
        <w:rPr>
          <w:rStyle w:val="FontStyle35"/>
          <w:rFonts w:ascii="Arial" w:hAnsi="Arial" w:cs="Arial"/>
        </w:rPr>
        <w:t xml:space="preserve"> na własny koszt przed przekaza</w:t>
      </w:r>
      <w:r w:rsidRPr="00D26D75">
        <w:rPr>
          <w:rStyle w:val="FontStyle35"/>
          <w:rFonts w:ascii="Arial" w:hAnsi="Arial" w:cs="Arial"/>
        </w:rPr>
        <w:softHyphen/>
        <w:t xml:space="preserve">niem </w:t>
      </w:r>
      <w:r w:rsidRPr="00AB5E14">
        <w:rPr>
          <w:rStyle w:val="FontStyle35"/>
          <w:rFonts w:ascii="Arial" w:hAnsi="Arial" w:cs="Arial"/>
          <w:color w:val="000000" w:themeColor="text1"/>
        </w:rPr>
        <w:t xml:space="preserve">Wykonawcy </w:t>
      </w:r>
      <w:r w:rsidR="00157879">
        <w:rPr>
          <w:rStyle w:val="FontStyle35"/>
          <w:rFonts w:ascii="Arial" w:hAnsi="Arial" w:cs="Arial"/>
          <w:color w:val="000000" w:themeColor="text1"/>
        </w:rPr>
        <w:t>realizowanego zamówienia.</w:t>
      </w:r>
    </w:p>
    <w:p w:rsidR="00B3655A" w:rsidRPr="00D26D75" w:rsidRDefault="00B3655A">
      <w:pPr>
        <w:pStyle w:val="Style14"/>
        <w:widowControl/>
        <w:ind w:left="734" w:firstLine="0"/>
        <w:jc w:val="left"/>
        <w:rPr>
          <w:rStyle w:val="FontStyle35"/>
          <w:rFonts w:ascii="Arial" w:hAnsi="Arial" w:cs="Arial"/>
        </w:rPr>
      </w:pPr>
      <w:r w:rsidRPr="00D26D75">
        <w:rPr>
          <w:rStyle w:val="FontStyle35"/>
          <w:rFonts w:ascii="Arial" w:hAnsi="Arial" w:cs="Arial"/>
        </w:rPr>
        <w:t>Pomieszczenie zostanie przekazane Wykonawcy w następującym stanie:</w:t>
      </w:r>
    </w:p>
    <w:p w:rsidR="00B3655A" w:rsidRPr="00D26D75" w:rsidRDefault="00B3655A" w:rsidP="006A19C2">
      <w:pPr>
        <w:pStyle w:val="Style16"/>
        <w:widowControl/>
        <w:numPr>
          <w:ilvl w:val="0"/>
          <w:numId w:val="7"/>
        </w:numPr>
        <w:tabs>
          <w:tab w:val="left" w:pos="1603"/>
        </w:tabs>
        <w:spacing w:line="360" w:lineRule="exact"/>
        <w:ind w:left="1450"/>
        <w:rPr>
          <w:rStyle w:val="FontStyle35"/>
          <w:rFonts w:ascii="Arial" w:hAnsi="Arial" w:cs="Arial"/>
        </w:rPr>
      </w:pPr>
      <w:r w:rsidRPr="00D26D75">
        <w:rPr>
          <w:rStyle w:val="FontStyle35"/>
          <w:rFonts w:ascii="Arial" w:hAnsi="Arial" w:cs="Arial"/>
        </w:rPr>
        <w:t>otynkowane i pomalowane ściany,</w:t>
      </w:r>
    </w:p>
    <w:p w:rsidR="00B3655A" w:rsidRPr="00D26D75" w:rsidRDefault="00B3655A" w:rsidP="006A19C2">
      <w:pPr>
        <w:pStyle w:val="Style16"/>
        <w:widowControl/>
        <w:numPr>
          <w:ilvl w:val="0"/>
          <w:numId w:val="7"/>
        </w:numPr>
        <w:tabs>
          <w:tab w:val="left" w:pos="1603"/>
        </w:tabs>
        <w:spacing w:line="360" w:lineRule="exact"/>
        <w:ind w:left="1450"/>
        <w:rPr>
          <w:rStyle w:val="FontStyle35"/>
          <w:rFonts w:ascii="Arial" w:hAnsi="Arial" w:cs="Arial"/>
        </w:rPr>
      </w:pPr>
      <w:r w:rsidRPr="00D26D75">
        <w:rPr>
          <w:rStyle w:val="FontStyle35"/>
          <w:rFonts w:ascii="Arial" w:hAnsi="Arial" w:cs="Arial"/>
        </w:rPr>
        <w:t>podłoże przygotowane pod montaż wykładziny,</w:t>
      </w:r>
    </w:p>
    <w:p w:rsidR="00B3655A" w:rsidRPr="00D26D75" w:rsidRDefault="00450FC2" w:rsidP="00450FC2">
      <w:pPr>
        <w:pStyle w:val="Style16"/>
        <w:widowControl/>
        <w:tabs>
          <w:tab w:val="left" w:pos="154"/>
        </w:tabs>
        <w:spacing w:line="360" w:lineRule="exact"/>
        <w:ind w:right="101"/>
        <w:rPr>
          <w:rStyle w:val="FontStyle35"/>
          <w:rFonts w:ascii="Arial" w:hAnsi="Arial" w:cs="Arial"/>
        </w:rPr>
      </w:pPr>
      <w:r>
        <w:rPr>
          <w:rStyle w:val="FontStyle35"/>
          <w:rFonts w:ascii="Arial" w:hAnsi="Arial" w:cs="Arial"/>
        </w:rPr>
        <w:tab/>
      </w:r>
      <w:r>
        <w:rPr>
          <w:rStyle w:val="FontStyle35"/>
          <w:rFonts w:ascii="Arial" w:hAnsi="Arial" w:cs="Arial"/>
        </w:rPr>
        <w:tab/>
      </w:r>
      <w:r>
        <w:rPr>
          <w:rStyle w:val="FontStyle35"/>
          <w:rFonts w:ascii="Arial" w:hAnsi="Arial" w:cs="Arial"/>
        </w:rPr>
        <w:tab/>
      </w:r>
      <w:r w:rsidR="00B3655A" w:rsidRPr="00D26D75">
        <w:rPr>
          <w:rStyle w:val="FontStyle35"/>
          <w:rFonts w:ascii="Arial" w:hAnsi="Arial" w:cs="Arial"/>
        </w:rPr>
        <w:t>-</w:t>
      </w:r>
      <w:r>
        <w:rPr>
          <w:rStyle w:val="FontStyle35"/>
          <w:rFonts w:ascii="Arial" w:hAnsi="Arial" w:cs="Arial"/>
        </w:rPr>
        <w:t xml:space="preserve"> </w:t>
      </w:r>
      <w:r w:rsidR="00B3655A" w:rsidRPr="00D26D75">
        <w:rPr>
          <w:rStyle w:val="FontStyle35"/>
          <w:rFonts w:ascii="Arial" w:hAnsi="Arial" w:cs="Arial"/>
        </w:rPr>
        <w:t>wykonany otwór drzwiowy pod montaż drzwi antywłamaniowych,</w:t>
      </w:r>
    </w:p>
    <w:p w:rsidR="00B3655A" w:rsidRPr="00D26D75" w:rsidRDefault="00B3655A" w:rsidP="006A19C2">
      <w:pPr>
        <w:pStyle w:val="Style16"/>
        <w:widowControl/>
        <w:numPr>
          <w:ilvl w:val="0"/>
          <w:numId w:val="7"/>
        </w:numPr>
        <w:tabs>
          <w:tab w:val="left" w:pos="1603"/>
        </w:tabs>
        <w:spacing w:line="360" w:lineRule="exact"/>
        <w:ind w:left="1450"/>
        <w:rPr>
          <w:rStyle w:val="FontStyle35"/>
          <w:rFonts w:ascii="Arial" w:hAnsi="Arial" w:cs="Arial"/>
        </w:rPr>
      </w:pPr>
      <w:r w:rsidRPr="00D26D75">
        <w:rPr>
          <w:rStyle w:val="FontStyle35"/>
          <w:rFonts w:ascii="Arial" w:hAnsi="Arial" w:cs="Arial"/>
        </w:rPr>
        <w:t>wykonana instalacja elektryczna oświetleniowa.</w:t>
      </w:r>
    </w:p>
    <w:p w:rsidR="00B3655A" w:rsidRPr="00D26D75" w:rsidRDefault="00B3655A">
      <w:pPr>
        <w:pStyle w:val="Style14"/>
        <w:widowControl/>
        <w:spacing w:line="240" w:lineRule="exact"/>
        <w:ind w:right="10" w:firstLine="706"/>
        <w:rPr>
          <w:rFonts w:ascii="Arial" w:hAnsi="Arial" w:cs="Arial"/>
          <w:sz w:val="20"/>
          <w:szCs w:val="20"/>
        </w:rPr>
      </w:pPr>
    </w:p>
    <w:p w:rsidR="00B3655A" w:rsidRPr="00D26D75" w:rsidRDefault="00B3655A">
      <w:pPr>
        <w:pStyle w:val="Style14"/>
        <w:widowControl/>
        <w:spacing w:before="120"/>
        <w:ind w:right="10" w:firstLine="706"/>
        <w:rPr>
          <w:rStyle w:val="FontStyle35"/>
          <w:rFonts w:ascii="Arial" w:hAnsi="Arial" w:cs="Arial"/>
        </w:rPr>
      </w:pPr>
      <w:r w:rsidRPr="00D26D75">
        <w:rPr>
          <w:rStyle w:val="FontStyle35"/>
          <w:rFonts w:ascii="Arial" w:hAnsi="Arial" w:cs="Arial"/>
        </w:rPr>
        <w:t>W pomieszczeniu serwerowni należy wykonać tablicę elektryczną TK i zasilić ją przewo</w:t>
      </w:r>
      <w:r w:rsidRPr="00D26D75">
        <w:rPr>
          <w:rStyle w:val="FontStyle35"/>
          <w:rFonts w:ascii="Arial" w:hAnsi="Arial" w:cs="Arial"/>
        </w:rPr>
        <w:softHyphen/>
        <w:t xml:space="preserve">dem WLZ - YDY 3x4mm2 z istniejącej tablicy elektrycznej RK. WLZ w tablicy RK zabezpieczyć rozłącznikiem bezpiecznikowym 20A. Tablicę TK wykonać jako natynkową w II klasie izolacji. </w:t>
      </w:r>
    </w:p>
    <w:p w:rsidR="00B3655A" w:rsidRPr="00D26D75" w:rsidRDefault="00B3655A">
      <w:pPr>
        <w:pStyle w:val="Style14"/>
        <w:widowControl/>
        <w:ind w:firstLine="701"/>
        <w:rPr>
          <w:rStyle w:val="FontStyle35"/>
          <w:rFonts w:ascii="Arial" w:hAnsi="Arial" w:cs="Arial"/>
        </w:rPr>
      </w:pPr>
      <w:r w:rsidRPr="00D26D75">
        <w:rPr>
          <w:rStyle w:val="FontStyle35"/>
          <w:rFonts w:ascii="Arial" w:hAnsi="Arial" w:cs="Arial"/>
        </w:rPr>
        <w:t>Tablicę należy wyposażyć w rozłącznik izolacyjny 63A, lampkę kontrolną faz, wyłącznik różnicowo-prądowy z członem nadprądowym o charakterystyce komputerowej do zasilania GPD, wyłącznik nadprądowy do zabezpieczenia systemu KD.</w:t>
      </w:r>
    </w:p>
    <w:p w:rsidR="00B3655A" w:rsidRPr="00D26D75" w:rsidRDefault="00B3655A">
      <w:pPr>
        <w:pStyle w:val="Style14"/>
        <w:widowControl/>
        <w:ind w:firstLine="710"/>
        <w:rPr>
          <w:rStyle w:val="FontStyle35"/>
          <w:rFonts w:ascii="Arial" w:hAnsi="Arial" w:cs="Arial"/>
        </w:rPr>
      </w:pPr>
      <w:r w:rsidRPr="00D26D75">
        <w:rPr>
          <w:rStyle w:val="FontStyle35"/>
          <w:rFonts w:ascii="Arial" w:hAnsi="Arial" w:cs="Arial"/>
        </w:rPr>
        <w:t>System kontroli dostępu należy zasilić przewodem YDY 3x2,5mm2 z tablicy TK. Szafę GPD należy zasilić przewodem YDY 3x2,5mm2</w:t>
      </w:r>
    </w:p>
    <w:p w:rsidR="00B3655A" w:rsidRPr="00D26D75" w:rsidRDefault="00B3655A">
      <w:pPr>
        <w:pStyle w:val="Style14"/>
        <w:widowControl/>
        <w:rPr>
          <w:rStyle w:val="FontStyle35"/>
          <w:rFonts w:ascii="Arial" w:hAnsi="Arial" w:cs="Arial"/>
        </w:rPr>
      </w:pPr>
      <w:r w:rsidRPr="00D26D75">
        <w:rPr>
          <w:rStyle w:val="FontStyle35"/>
          <w:rFonts w:ascii="Arial" w:hAnsi="Arial" w:cs="Arial"/>
        </w:rPr>
        <w:t>Instalację elektryczną należy wykonać w układzie TN-S, a wszystkie linie zasilające muszą posiadać żyłę ochronną PE. Ochrona przed prądem elektrycznym poprzez „szybkie wyłączenie zasilania".</w:t>
      </w:r>
    </w:p>
    <w:p w:rsidR="00B3655A" w:rsidRPr="00D26D75" w:rsidRDefault="00B3655A">
      <w:pPr>
        <w:pStyle w:val="Style14"/>
        <w:widowControl/>
        <w:ind w:left="734" w:firstLine="0"/>
        <w:jc w:val="left"/>
        <w:rPr>
          <w:rStyle w:val="FontStyle35"/>
          <w:rFonts w:ascii="Arial" w:hAnsi="Arial" w:cs="Arial"/>
        </w:rPr>
      </w:pPr>
      <w:r w:rsidRPr="00D26D75">
        <w:rPr>
          <w:rStyle w:val="FontStyle35"/>
          <w:rFonts w:ascii="Arial" w:hAnsi="Arial" w:cs="Arial"/>
        </w:rPr>
        <w:t>Przewody elektryczne w pomieszczeniu serwerowni należy prowadzić w rurkach PCV.</w:t>
      </w:r>
    </w:p>
    <w:p w:rsidR="00B3655A" w:rsidRPr="00D26D75" w:rsidRDefault="00B3655A">
      <w:pPr>
        <w:pStyle w:val="Style14"/>
        <w:widowControl/>
        <w:ind w:firstLine="701"/>
        <w:rPr>
          <w:rStyle w:val="FontStyle35"/>
          <w:rFonts w:ascii="Arial" w:hAnsi="Arial" w:cs="Arial"/>
        </w:rPr>
      </w:pPr>
      <w:r w:rsidRPr="00D26D75">
        <w:rPr>
          <w:rStyle w:val="FontStyle35"/>
          <w:rFonts w:ascii="Arial" w:hAnsi="Arial" w:cs="Arial"/>
        </w:rPr>
        <w:t>Trasy kablowe dla okablowania strukturalnego wykonać w korytkach siatkowych 300H45 montowanych na dedykowanych zawiesiach do stropu lub ścian. Podejście do szafy wykonać również w korytkach siatkowych od góry.</w:t>
      </w:r>
    </w:p>
    <w:p w:rsidR="00B3655A" w:rsidRPr="00D26D75" w:rsidRDefault="00B3655A">
      <w:pPr>
        <w:pStyle w:val="Style14"/>
        <w:widowControl/>
        <w:ind w:firstLine="701"/>
        <w:rPr>
          <w:rStyle w:val="FontStyle35"/>
          <w:rFonts w:ascii="Arial" w:hAnsi="Arial" w:cs="Arial"/>
        </w:rPr>
      </w:pPr>
      <w:r w:rsidRPr="00D26D75">
        <w:rPr>
          <w:rStyle w:val="FontStyle35"/>
          <w:rFonts w:ascii="Arial" w:hAnsi="Arial" w:cs="Arial"/>
        </w:rPr>
        <w:t>Z tablicy elektrycznej RK należy wyprowadzić przewód uziemiający typu LgYżo 16mm2, który należy zakończyć w pomieszczeniu serwerowni lokalną szyną wyrównawczą LSW. Do LSW należy podłączyć szafę dystrybucyjną GPD, trasy kablowe metalowe, wypusty od wykładziny i inne elementy i obudowy przewodzące. Lokalne połączenia wyrównawcze wykonać przewodem LgYż</w:t>
      </w:r>
      <w:r w:rsidR="006A19C2" w:rsidRPr="00D26D75">
        <w:rPr>
          <w:rStyle w:val="FontStyle35"/>
          <w:rFonts w:ascii="Arial" w:hAnsi="Arial" w:cs="Arial"/>
        </w:rPr>
        <w:t>o</w:t>
      </w:r>
      <w:r w:rsidRPr="00D26D75">
        <w:rPr>
          <w:rStyle w:val="FontStyle35"/>
          <w:rFonts w:ascii="Arial" w:hAnsi="Arial" w:cs="Arial"/>
        </w:rPr>
        <w:t xml:space="preserve"> 6mm2. Po wykonaniu instalacji należy zweryfikować wartość rezystancji uziemienia, zale</w:t>
      </w:r>
      <w:r w:rsidRPr="00D26D75">
        <w:rPr>
          <w:rStyle w:val="FontStyle35"/>
          <w:rFonts w:ascii="Arial" w:hAnsi="Arial" w:cs="Arial"/>
        </w:rPr>
        <w:softHyphen/>
        <w:t>cana poniżej 5</w:t>
      </w:r>
      <w:r w:rsidR="00450FC2">
        <w:rPr>
          <w:rStyle w:val="FontStyle35"/>
          <w:rFonts w:ascii="Arial" w:hAnsi="Arial" w:cs="Arial"/>
        </w:rPr>
        <w:t xml:space="preserve"> </w:t>
      </w:r>
      <w:r w:rsidRPr="00D26D75">
        <w:rPr>
          <w:rStyle w:val="FontStyle35"/>
          <w:rFonts w:ascii="Arial" w:hAnsi="Arial" w:cs="Arial"/>
        </w:rPr>
        <w:t>Ohm.</w:t>
      </w:r>
    </w:p>
    <w:p w:rsidR="00B3655A" w:rsidRPr="00D26D75" w:rsidRDefault="00B3655A">
      <w:pPr>
        <w:pStyle w:val="Style14"/>
        <w:widowControl/>
        <w:spacing w:line="240" w:lineRule="exact"/>
        <w:ind w:firstLine="701"/>
        <w:rPr>
          <w:rFonts w:ascii="Arial" w:hAnsi="Arial" w:cs="Arial"/>
          <w:sz w:val="20"/>
          <w:szCs w:val="20"/>
        </w:rPr>
      </w:pPr>
    </w:p>
    <w:p w:rsidR="00B3655A" w:rsidRPr="00D26D75" w:rsidRDefault="00B3655A">
      <w:pPr>
        <w:pStyle w:val="Style14"/>
        <w:widowControl/>
        <w:spacing w:before="120"/>
        <w:ind w:firstLine="701"/>
        <w:rPr>
          <w:rStyle w:val="FontStyle35"/>
          <w:rFonts w:ascii="Arial" w:hAnsi="Arial" w:cs="Arial"/>
        </w:rPr>
      </w:pPr>
      <w:r w:rsidRPr="00D26D75">
        <w:rPr>
          <w:rStyle w:val="FontStyle35"/>
          <w:rFonts w:ascii="Arial" w:hAnsi="Arial" w:cs="Arial"/>
        </w:rPr>
        <w:t xml:space="preserve">W pomieszczeniu serwerowni należy ułożyć wykładzinę antyelektrostatyczną. Serwerownia ma powierzchnię podłogi 6,3m2. Cokół powinien mieć wysokość </w:t>
      </w:r>
      <w:r w:rsidR="00157879" w:rsidRPr="00D26D75">
        <w:rPr>
          <w:rStyle w:val="FontStyle35"/>
          <w:rFonts w:ascii="Arial" w:hAnsi="Arial" w:cs="Arial"/>
        </w:rPr>
        <w:t>co najmniej</w:t>
      </w:r>
      <w:r w:rsidRPr="00D26D75">
        <w:rPr>
          <w:rStyle w:val="FontStyle35"/>
          <w:rFonts w:ascii="Arial" w:hAnsi="Arial" w:cs="Arial"/>
        </w:rPr>
        <w:t xml:space="preserve"> 6cm. Taśmy aluminiowe z wykładziny wyprowadzić w 4 rogach pomieszczenia i podłączyć do LSW przewo</w:t>
      </w:r>
      <w:r w:rsidRPr="00D26D75">
        <w:rPr>
          <w:rStyle w:val="FontStyle35"/>
          <w:rFonts w:ascii="Arial" w:hAnsi="Arial" w:cs="Arial"/>
        </w:rPr>
        <w:softHyphen/>
        <w:t>dem LgYżo 6mm2.</w:t>
      </w:r>
    </w:p>
    <w:p w:rsidR="00B3655A" w:rsidRPr="00D26D75" w:rsidRDefault="00B3655A">
      <w:pPr>
        <w:pStyle w:val="Style14"/>
        <w:widowControl/>
        <w:ind w:right="5" w:firstLine="720"/>
        <w:rPr>
          <w:rStyle w:val="FontStyle35"/>
          <w:rFonts w:ascii="Arial" w:hAnsi="Arial" w:cs="Arial"/>
        </w:rPr>
      </w:pPr>
      <w:r w:rsidRPr="00D26D75">
        <w:rPr>
          <w:rStyle w:val="FontStyle35"/>
          <w:rFonts w:ascii="Arial" w:hAnsi="Arial" w:cs="Arial"/>
        </w:rPr>
        <w:t>W ramach zadania należy dostarczyć</w:t>
      </w:r>
      <w:r w:rsidR="00516CC6">
        <w:rPr>
          <w:rStyle w:val="FontStyle35"/>
          <w:rFonts w:ascii="Arial" w:hAnsi="Arial" w:cs="Arial"/>
        </w:rPr>
        <w:t xml:space="preserve"> i zamontować</w:t>
      </w:r>
      <w:r w:rsidRPr="00D26D75">
        <w:rPr>
          <w:rStyle w:val="FontStyle35"/>
          <w:rFonts w:ascii="Arial" w:hAnsi="Arial" w:cs="Arial"/>
        </w:rPr>
        <w:t xml:space="preserve"> drzwi antywłamaniowe klasy C o szerokości 90cm.</w:t>
      </w:r>
      <w:r w:rsidR="00516CC6">
        <w:rPr>
          <w:rStyle w:val="FontStyle35"/>
          <w:rFonts w:ascii="Arial" w:hAnsi="Arial" w:cs="Arial"/>
        </w:rPr>
        <w:t xml:space="preserve"> </w:t>
      </w:r>
      <w:r w:rsidRPr="00D26D75">
        <w:rPr>
          <w:rStyle w:val="FontStyle35"/>
          <w:rFonts w:ascii="Arial" w:hAnsi="Arial" w:cs="Arial"/>
        </w:rPr>
        <w:t xml:space="preserve">Drzwi powinny być antywłamaniowe o klasie </w:t>
      </w:r>
      <w:r w:rsidR="00157879" w:rsidRPr="00D26D75">
        <w:rPr>
          <w:rStyle w:val="FontStyle35"/>
          <w:rFonts w:ascii="Arial" w:hAnsi="Arial" w:cs="Arial"/>
        </w:rPr>
        <w:t>co najmniej</w:t>
      </w:r>
      <w:r w:rsidRPr="00D26D75">
        <w:rPr>
          <w:rStyle w:val="FontStyle35"/>
          <w:rFonts w:ascii="Arial" w:hAnsi="Arial" w:cs="Arial"/>
        </w:rPr>
        <w:t xml:space="preserve"> 3. Drzwi powinny być dopuszczone do stosowania w budownictwie na podstawie Aprobaty Technicznej oraz potwierdzone </w:t>
      </w:r>
      <w:r w:rsidRPr="00D26D75">
        <w:rPr>
          <w:rStyle w:val="FontStyle35"/>
          <w:rFonts w:ascii="Arial" w:hAnsi="Arial" w:cs="Arial"/>
        </w:rPr>
        <w:lastRenderedPageBreak/>
        <w:t>wynikami badań ITP dla drzwi klasy 3. Dodatkowo drzwi powinny posiadać odpowiednie certyfikaty potwierdzające klasę antywłamaniową.</w:t>
      </w:r>
    </w:p>
    <w:p w:rsidR="00B3655A" w:rsidRPr="00D26D75" w:rsidRDefault="00B3655A">
      <w:pPr>
        <w:pStyle w:val="Style14"/>
        <w:widowControl/>
        <w:ind w:left="734" w:firstLine="0"/>
        <w:jc w:val="left"/>
        <w:rPr>
          <w:rStyle w:val="FontStyle35"/>
          <w:rFonts w:ascii="Arial" w:hAnsi="Arial" w:cs="Arial"/>
        </w:rPr>
      </w:pPr>
      <w:r w:rsidRPr="00D26D75">
        <w:rPr>
          <w:rStyle w:val="FontStyle35"/>
          <w:rFonts w:ascii="Arial" w:hAnsi="Arial" w:cs="Arial"/>
        </w:rPr>
        <w:t>Poniżej zamieszczone są minimalne wymagania techniczne dla drzwi:</w:t>
      </w:r>
    </w:p>
    <w:p w:rsidR="00B3655A" w:rsidRPr="00D26D75" w:rsidRDefault="00B3655A" w:rsidP="006A19C2">
      <w:pPr>
        <w:pStyle w:val="Style16"/>
        <w:widowControl/>
        <w:numPr>
          <w:ilvl w:val="0"/>
          <w:numId w:val="7"/>
        </w:numPr>
        <w:tabs>
          <w:tab w:val="left" w:pos="1363"/>
        </w:tabs>
        <w:spacing w:line="360" w:lineRule="exact"/>
        <w:ind w:left="1210"/>
        <w:rPr>
          <w:rStyle w:val="FontStyle35"/>
          <w:rFonts w:ascii="Arial" w:hAnsi="Arial" w:cs="Arial"/>
        </w:rPr>
      </w:pPr>
      <w:r w:rsidRPr="00D26D75">
        <w:rPr>
          <w:rStyle w:val="FontStyle35"/>
          <w:rFonts w:ascii="Arial" w:hAnsi="Arial" w:cs="Arial"/>
        </w:rPr>
        <w:t>grubość skrzydła min. 52</w:t>
      </w:r>
      <w:r w:rsidR="00450FC2">
        <w:rPr>
          <w:rStyle w:val="FontStyle35"/>
          <w:rFonts w:ascii="Arial" w:hAnsi="Arial" w:cs="Arial"/>
        </w:rPr>
        <w:t xml:space="preserve"> </w:t>
      </w:r>
      <w:r w:rsidRPr="00D26D75">
        <w:rPr>
          <w:rStyle w:val="FontStyle35"/>
          <w:rFonts w:ascii="Arial" w:hAnsi="Arial" w:cs="Arial"/>
        </w:rPr>
        <w:t>mm,</w:t>
      </w:r>
    </w:p>
    <w:p w:rsidR="00B3655A" w:rsidRPr="00D26D75" w:rsidRDefault="00B3655A" w:rsidP="006A19C2">
      <w:pPr>
        <w:pStyle w:val="Style16"/>
        <w:widowControl/>
        <w:numPr>
          <w:ilvl w:val="0"/>
          <w:numId w:val="7"/>
        </w:numPr>
        <w:tabs>
          <w:tab w:val="left" w:pos="1363"/>
        </w:tabs>
        <w:spacing w:line="360" w:lineRule="exact"/>
        <w:ind w:left="1210"/>
        <w:rPr>
          <w:rStyle w:val="FontStyle35"/>
          <w:rFonts w:ascii="Arial" w:hAnsi="Arial" w:cs="Arial"/>
        </w:rPr>
      </w:pPr>
      <w:r w:rsidRPr="00D26D75">
        <w:rPr>
          <w:rStyle w:val="FontStyle35"/>
          <w:rFonts w:ascii="Arial" w:hAnsi="Arial" w:cs="Arial"/>
        </w:rPr>
        <w:t>wypełnienie skrzydła pianką poliuretanową bezfreonową,</w:t>
      </w:r>
    </w:p>
    <w:p w:rsidR="00B3655A" w:rsidRPr="00D26D75" w:rsidRDefault="00B3655A" w:rsidP="006A19C2">
      <w:pPr>
        <w:pStyle w:val="Style16"/>
        <w:widowControl/>
        <w:numPr>
          <w:ilvl w:val="0"/>
          <w:numId w:val="7"/>
        </w:numPr>
        <w:tabs>
          <w:tab w:val="left" w:pos="1363"/>
        </w:tabs>
        <w:spacing w:line="360" w:lineRule="exact"/>
        <w:ind w:left="1210"/>
        <w:rPr>
          <w:rStyle w:val="FontStyle35"/>
          <w:rFonts w:ascii="Arial" w:hAnsi="Arial" w:cs="Arial"/>
        </w:rPr>
      </w:pPr>
      <w:r w:rsidRPr="00D26D75">
        <w:rPr>
          <w:rStyle w:val="FontStyle35"/>
          <w:rFonts w:ascii="Arial" w:hAnsi="Arial" w:cs="Arial"/>
        </w:rPr>
        <w:t>drzwi bez przetłoczeń,</w:t>
      </w:r>
    </w:p>
    <w:p w:rsidR="00B3655A" w:rsidRPr="00D26D75" w:rsidRDefault="00B3655A" w:rsidP="006A19C2">
      <w:pPr>
        <w:pStyle w:val="Style16"/>
        <w:widowControl/>
        <w:numPr>
          <w:ilvl w:val="0"/>
          <w:numId w:val="7"/>
        </w:numPr>
        <w:tabs>
          <w:tab w:val="left" w:pos="1363"/>
        </w:tabs>
        <w:spacing w:line="360" w:lineRule="exact"/>
        <w:ind w:left="1210"/>
        <w:rPr>
          <w:rStyle w:val="FontStyle35"/>
          <w:rFonts w:ascii="Arial" w:hAnsi="Arial" w:cs="Arial"/>
        </w:rPr>
      </w:pPr>
      <w:r w:rsidRPr="00D26D75">
        <w:rPr>
          <w:rStyle w:val="FontStyle35"/>
          <w:rFonts w:ascii="Arial" w:hAnsi="Arial" w:cs="Arial"/>
        </w:rPr>
        <w:t>skrzydło w wykonaniu przylgowym,</w:t>
      </w:r>
    </w:p>
    <w:p w:rsidR="00B3655A" w:rsidRPr="00D26D75" w:rsidRDefault="00B3655A" w:rsidP="006A19C2">
      <w:pPr>
        <w:pStyle w:val="Style16"/>
        <w:widowControl/>
        <w:numPr>
          <w:ilvl w:val="0"/>
          <w:numId w:val="7"/>
        </w:numPr>
        <w:tabs>
          <w:tab w:val="left" w:pos="1363"/>
        </w:tabs>
        <w:spacing w:line="360" w:lineRule="exact"/>
        <w:ind w:left="1210"/>
        <w:rPr>
          <w:rStyle w:val="FontStyle35"/>
          <w:rFonts w:ascii="Arial" w:hAnsi="Arial" w:cs="Arial"/>
        </w:rPr>
      </w:pPr>
      <w:r w:rsidRPr="00D26D75">
        <w:rPr>
          <w:rStyle w:val="FontStyle35"/>
          <w:rFonts w:ascii="Arial" w:hAnsi="Arial" w:cs="Arial"/>
        </w:rPr>
        <w:t>materiał skrzydła - blacha stalowa ocynkowana pokryta laminatem,</w:t>
      </w:r>
    </w:p>
    <w:p w:rsidR="00B3655A" w:rsidRPr="00D26D75" w:rsidRDefault="00B3655A" w:rsidP="006A19C2">
      <w:pPr>
        <w:pStyle w:val="Style16"/>
        <w:widowControl/>
        <w:numPr>
          <w:ilvl w:val="0"/>
          <w:numId w:val="7"/>
        </w:numPr>
        <w:tabs>
          <w:tab w:val="left" w:pos="1363"/>
        </w:tabs>
        <w:spacing w:line="360" w:lineRule="exact"/>
        <w:ind w:left="1210"/>
        <w:rPr>
          <w:rStyle w:val="FontStyle35"/>
          <w:rFonts w:ascii="Arial" w:hAnsi="Arial" w:cs="Arial"/>
        </w:rPr>
      </w:pPr>
      <w:r w:rsidRPr="00D26D75">
        <w:rPr>
          <w:rStyle w:val="FontStyle35"/>
          <w:rFonts w:ascii="Arial" w:hAnsi="Arial" w:cs="Arial"/>
        </w:rPr>
        <w:t>podwójna uszczelka w skrzydle i ościeżnicy,</w:t>
      </w:r>
    </w:p>
    <w:p w:rsidR="00B3655A" w:rsidRPr="00D26D75" w:rsidRDefault="00B3655A" w:rsidP="006A19C2">
      <w:pPr>
        <w:pStyle w:val="Style16"/>
        <w:widowControl/>
        <w:numPr>
          <w:ilvl w:val="0"/>
          <w:numId w:val="7"/>
        </w:numPr>
        <w:tabs>
          <w:tab w:val="left" w:pos="1363"/>
        </w:tabs>
        <w:spacing w:line="360" w:lineRule="exact"/>
        <w:ind w:left="1210"/>
        <w:rPr>
          <w:rStyle w:val="FontStyle35"/>
          <w:rFonts w:ascii="Arial" w:hAnsi="Arial" w:cs="Arial"/>
        </w:rPr>
      </w:pPr>
      <w:r w:rsidRPr="00D26D75">
        <w:rPr>
          <w:rStyle w:val="FontStyle35"/>
          <w:rFonts w:ascii="Arial" w:hAnsi="Arial" w:cs="Arial"/>
        </w:rPr>
        <w:t>w skrzydle krata ze stali hartowanej,</w:t>
      </w:r>
    </w:p>
    <w:p w:rsidR="00B3655A" w:rsidRPr="00D26D75" w:rsidRDefault="00B3655A" w:rsidP="006A19C2">
      <w:pPr>
        <w:pStyle w:val="Style16"/>
        <w:widowControl/>
        <w:numPr>
          <w:ilvl w:val="0"/>
          <w:numId w:val="7"/>
        </w:numPr>
        <w:tabs>
          <w:tab w:val="left" w:pos="1363"/>
        </w:tabs>
        <w:spacing w:line="360" w:lineRule="exact"/>
        <w:ind w:left="1210"/>
        <w:rPr>
          <w:rStyle w:val="FontStyle35"/>
          <w:rFonts w:ascii="Arial" w:hAnsi="Arial" w:cs="Arial"/>
        </w:rPr>
      </w:pPr>
      <w:r w:rsidRPr="00D26D75">
        <w:rPr>
          <w:rStyle w:val="FontStyle35"/>
          <w:rFonts w:ascii="Arial" w:hAnsi="Arial" w:cs="Arial"/>
        </w:rPr>
        <w:t>ościeżnica wykonana z blachy stalowej laminowanej o grubości min. 1,5mm,</w:t>
      </w:r>
    </w:p>
    <w:p w:rsidR="00B3655A" w:rsidRPr="00D26D75" w:rsidRDefault="00B3655A" w:rsidP="006A19C2">
      <w:pPr>
        <w:pStyle w:val="Style16"/>
        <w:widowControl/>
        <w:numPr>
          <w:ilvl w:val="0"/>
          <w:numId w:val="7"/>
        </w:numPr>
        <w:tabs>
          <w:tab w:val="left" w:pos="1363"/>
        </w:tabs>
        <w:spacing w:line="360" w:lineRule="exact"/>
        <w:ind w:left="1210"/>
        <w:rPr>
          <w:rStyle w:val="FontStyle35"/>
          <w:rFonts w:ascii="Arial" w:hAnsi="Arial" w:cs="Arial"/>
        </w:rPr>
      </w:pPr>
      <w:r w:rsidRPr="00D26D75">
        <w:rPr>
          <w:rStyle w:val="FontStyle35"/>
          <w:rFonts w:ascii="Arial" w:hAnsi="Arial" w:cs="Arial"/>
        </w:rPr>
        <w:t>skrzydło z regulowaną wysokością w zakresie 20mm,</w:t>
      </w:r>
    </w:p>
    <w:p w:rsidR="00B3655A" w:rsidRPr="00D26D75" w:rsidRDefault="00B3655A" w:rsidP="006A19C2">
      <w:pPr>
        <w:pStyle w:val="Style21"/>
        <w:widowControl/>
        <w:numPr>
          <w:ilvl w:val="0"/>
          <w:numId w:val="7"/>
        </w:numPr>
        <w:tabs>
          <w:tab w:val="left" w:pos="1363"/>
        </w:tabs>
        <w:ind w:left="1210" w:firstLine="0"/>
        <w:rPr>
          <w:rStyle w:val="FontStyle35"/>
          <w:rFonts w:ascii="Arial" w:hAnsi="Arial" w:cs="Arial"/>
        </w:rPr>
      </w:pPr>
      <w:r w:rsidRPr="00D26D75">
        <w:rPr>
          <w:rStyle w:val="FontStyle35"/>
          <w:rFonts w:ascii="Arial" w:hAnsi="Arial" w:cs="Arial"/>
        </w:rPr>
        <w:t>skrzydło powinno być wyposażone w system zamków wielopunktowych,</w:t>
      </w:r>
    </w:p>
    <w:p w:rsidR="00B3655A" w:rsidRPr="00D26D75" w:rsidRDefault="00B3655A" w:rsidP="006A19C2">
      <w:pPr>
        <w:pStyle w:val="Style21"/>
        <w:widowControl/>
        <w:numPr>
          <w:ilvl w:val="0"/>
          <w:numId w:val="7"/>
        </w:numPr>
        <w:tabs>
          <w:tab w:val="left" w:pos="1363"/>
        </w:tabs>
        <w:ind w:left="1210" w:firstLine="0"/>
        <w:rPr>
          <w:rStyle w:val="FontStyle35"/>
          <w:rFonts w:ascii="Arial" w:hAnsi="Arial" w:cs="Arial"/>
        </w:rPr>
      </w:pPr>
      <w:r w:rsidRPr="00D26D75">
        <w:rPr>
          <w:rStyle w:val="FontStyle35"/>
          <w:rFonts w:ascii="Arial" w:hAnsi="Arial" w:cs="Arial"/>
        </w:rPr>
        <w:t>skrzydło powinno posiadać conajmniej 3 zawiasy,</w:t>
      </w:r>
    </w:p>
    <w:p w:rsidR="00B3655A" w:rsidRPr="00D26D75" w:rsidRDefault="00B3655A" w:rsidP="006A19C2">
      <w:pPr>
        <w:pStyle w:val="Style21"/>
        <w:widowControl/>
        <w:numPr>
          <w:ilvl w:val="0"/>
          <w:numId w:val="7"/>
        </w:numPr>
        <w:tabs>
          <w:tab w:val="left" w:pos="1363"/>
        </w:tabs>
        <w:ind w:left="1210" w:firstLine="0"/>
        <w:rPr>
          <w:rStyle w:val="FontStyle35"/>
          <w:rFonts w:ascii="Arial" w:hAnsi="Arial" w:cs="Arial"/>
        </w:rPr>
      </w:pPr>
      <w:r w:rsidRPr="00D26D75">
        <w:rPr>
          <w:rStyle w:val="FontStyle35"/>
          <w:rFonts w:ascii="Arial" w:hAnsi="Arial" w:cs="Arial"/>
        </w:rPr>
        <w:t>drzwi powinny zapewniać zabezpieczenie dolne, boczne i górne,</w:t>
      </w:r>
    </w:p>
    <w:p w:rsidR="00B3655A" w:rsidRPr="00D26D75" w:rsidRDefault="00B3655A" w:rsidP="006A19C2">
      <w:pPr>
        <w:pStyle w:val="Style21"/>
        <w:widowControl/>
        <w:numPr>
          <w:ilvl w:val="0"/>
          <w:numId w:val="8"/>
        </w:numPr>
        <w:tabs>
          <w:tab w:val="left" w:pos="1363"/>
        </w:tabs>
        <w:ind w:left="1363"/>
        <w:rPr>
          <w:rStyle w:val="FontStyle35"/>
          <w:rFonts w:ascii="Arial" w:hAnsi="Arial" w:cs="Arial"/>
        </w:rPr>
      </w:pPr>
      <w:r w:rsidRPr="00D26D75">
        <w:rPr>
          <w:rStyle w:val="FontStyle35"/>
          <w:rFonts w:ascii="Arial" w:hAnsi="Arial" w:cs="Arial"/>
        </w:rPr>
        <w:t>drzwi powinny być wyposażone w conajmniej 6 stałych bolców anty-wyważeniowych,</w:t>
      </w:r>
    </w:p>
    <w:p w:rsidR="00B3655A" w:rsidRPr="00D26D75" w:rsidRDefault="00B3655A" w:rsidP="006A19C2">
      <w:pPr>
        <w:pStyle w:val="Style21"/>
        <w:widowControl/>
        <w:numPr>
          <w:ilvl w:val="0"/>
          <w:numId w:val="7"/>
        </w:numPr>
        <w:tabs>
          <w:tab w:val="left" w:pos="1363"/>
        </w:tabs>
        <w:ind w:left="1210" w:firstLine="0"/>
        <w:rPr>
          <w:rStyle w:val="FontStyle35"/>
          <w:rFonts w:ascii="Arial" w:hAnsi="Arial" w:cs="Arial"/>
        </w:rPr>
      </w:pPr>
      <w:r w:rsidRPr="00D26D75">
        <w:rPr>
          <w:rStyle w:val="FontStyle35"/>
          <w:rFonts w:ascii="Arial" w:hAnsi="Arial" w:cs="Arial"/>
        </w:rPr>
        <w:t>próg ze stali nierdzewnej.</w:t>
      </w:r>
    </w:p>
    <w:p w:rsidR="00B3655A" w:rsidRPr="00D26D75" w:rsidRDefault="00B3655A">
      <w:pPr>
        <w:widowControl/>
        <w:rPr>
          <w:rFonts w:ascii="Arial" w:hAnsi="Arial" w:cs="Arial"/>
          <w:sz w:val="20"/>
          <w:szCs w:val="20"/>
        </w:rPr>
      </w:pPr>
    </w:p>
    <w:p w:rsidR="00B3655A" w:rsidRPr="00D26D75" w:rsidRDefault="00B3655A" w:rsidP="006A19C2">
      <w:pPr>
        <w:pStyle w:val="Style15"/>
        <w:widowControl/>
        <w:numPr>
          <w:ilvl w:val="0"/>
          <w:numId w:val="9"/>
        </w:numPr>
        <w:tabs>
          <w:tab w:val="left" w:pos="1464"/>
        </w:tabs>
        <w:spacing w:before="451"/>
        <w:ind w:left="739"/>
        <w:rPr>
          <w:rStyle w:val="FontStyle32"/>
          <w:rFonts w:ascii="Arial" w:hAnsi="Arial" w:cs="Arial"/>
          <w:sz w:val="20"/>
          <w:szCs w:val="20"/>
        </w:rPr>
      </w:pPr>
      <w:bookmarkStart w:id="6" w:name="bookmark6"/>
      <w:bookmarkEnd w:id="6"/>
      <w:r w:rsidRPr="00D26D75">
        <w:rPr>
          <w:rStyle w:val="FontStyle32"/>
          <w:rFonts w:ascii="Arial" w:hAnsi="Arial" w:cs="Arial"/>
          <w:sz w:val="20"/>
          <w:szCs w:val="20"/>
        </w:rPr>
        <w:t>Kontrola dostępu</w:t>
      </w:r>
    </w:p>
    <w:p w:rsidR="00B3655A" w:rsidRPr="00D26D75" w:rsidRDefault="00B3655A">
      <w:pPr>
        <w:pStyle w:val="Style14"/>
        <w:widowControl/>
        <w:spacing w:before="110"/>
        <w:ind w:firstLine="730"/>
        <w:rPr>
          <w:rStyle w:val="FontStyle35"/>
          <w:rFonts w:ascii="Arial" w:hAnsi="Arial" w:cs="Arial"/>
        </w:rPr>
      </w:pPr>
      <w:r w:rsidRPr="00D26D75">
        <w:rPr>
          <w:rStyle w:val="FontStyle35"/>
          <w:rFonts w:ascii="Arial" w:hAnsi="Arial" w:cs="Arial"/>
        </w:rPr>
        <w:t>Pomieszczenie serwerowni należy zabezpieczyć systemem kontroli dostępu. Kontrolę do</w:t>
      </w:r>
      <w:r w:rsidRPr="00D26D75">
        <w:rPr>
          <w:rStyle w:val="FontStyle35"/>
          <w:rFonts w:ascii="Arial" w:hAnsi="Arial" w:cs="Arial"/>
        </w:rPr>
        <w:softHyphen/>
        <w:t>stępu należy wykonać w topologii zapewniającej maksymalny poziom bezpieczeństwa, czyli umieścić kontroler po stronie chronionej tj. w pomieszczeniu serwerowni, natomiast czytnik kart na zewnątrz pomieszczenia przy drzwiach na wysokości 130 cm od poziomu podłogi. Czytnik powinien być bez klawiatury, jednie na karty zbliżeniowe. Do systemu należy dostarczyć 5 kart zbliżeniowych. Przejście od strony pomieszczenia chronionego powinno być możliwe do odblo</w:t>
      </w:r>
      <w:r w:rsidRPr="00D26D75">
        <w:rPr>
          <w:rStyle w:val="FontStyle35"/>
          <w:rFonts w:ascii="Arial" w:hAnsi="Arial" w:cs="Arial"/>
        </w:rPr>
        <w:softHyphen/>
        <w:t>kowania przyciskiem. Ryglowanie drzwi zrealizować poprzez zamontowanie zwory elektroma</w:t>
      </w:r>
      <w:r w:rsidRPr="00D26D75">
        <w:rPr>
          <w:rStyle w:val="FontStyle35"/>
          <w:rFonts w:ascii="Arial" w:hAnsi="Arial" w:cs="Arial"/>
        </w:rPr>
        <w:softHyphen/>
        <w:t>gnetycznej. System powinien posiadać zasilanie buforowe z akumulatorem, które pozwoli na jego działanie podczas utraty zasilania 230V.</w:t>
      </w:r>
    </w:p>
    <w:p w:rsidR="00B3655A" w:rsidRPr="00D26D75" w:rsidRDefault="00B3655A">
      <w:pPr>
        <w:pStyle w:val="Style14"/>
        <w:widowControl/>
        <w:ind w:firstLine="706"/>
        <w:rPr>
          <w:rStyle w:val="FontStyle35"/>
          <w:rFonts w:ascii="Arial" w:hAnsi="Arial" w:cs="Arial"/>
        </w:rPr>
      </w:pPr>
      <w:r w:rsidRPr="00D26D75">
        <w:rPr>
          <w:rStyle w:val="FontStyle35"/>
          <w:rFonts w:ascii="Arial" w:hAnsi="Arial" w:cs="Arial"/>
        </w:rPr>
        <w:t>Zasilacz buforowy powinien być zasilony z wydzielonego na potrzeby systemu kontroli dostępu obwodu 230V z tablicy elektrycznej TK i zabezpieczony odpowiednim wyłącznikiem nadprądowym.</w:t>
      </w:r>
    </w:p>
    <w:p w:rsidR="00B3655A" w:rsidRPr="00D26D75" w:rsidRDefault="00B3655A">
      <w:pPr>
        <w:pStyle w:val="Style14"/>
        <w:widowControl/>
        <w:rPr>
          <w:rStyle w:val="FontStyle35"/>
          <w:rFonts w:ascii="Arial" w:hAnsi="Arial" w:cs="Arial"/>
        </w:rPr>
      </w:pPr>
      <w:r w:rsidRPr="00D26D75">
        <w:rPr>
          <w:rStyle w:val="FontStyle35"/>
          <w:rFonts w:ascii="Arial" w:hAnsi="Arial" w:cs="Arial"/>
        </w:rPr>
        <w:t>Do systemu powinno być dostarczone oprogramowanie z dożywotnią, darmową licencją umożliwiające administrowanie systemem poprzez sieć LAN. Do systemu powin</w:t>
      </w:r>
      <w:r w:rsidR="004324A3">
        <w:rPr>
          <w:rStyle w:val="FontStyle35"/>
          <w:rFonts w:ascii="Arial" w:hAnsi="Arial" w:cs="Arial"/>
        </w:rPr>
        <w:t>i</w:t>
      </w:r>
      <w:r w:rsidRPr="00D26D75">
        <w:rPr>
          <w:rStyle w:val="FontStyle35"/>
          <w:rFonts w:ascii="Arial" w:hAnsi="Arial" w:cs="Arial"/>
        </w:rPr>
        <w:t>en być dostar</w:t>
      </w:r>
      <w:r w:rsidRPr="00D26D75">
        <w:rPr>
          <w:rStyle w:val="FontStyle35"/>
          <w:rFonts w:ascii="Arial" w:hAnsi="Arial" w:cs="Arial"/>
        </w:rPr>
        <w:softHyphen/>
        <w:t>czony czytnik administratora na USB, zgodny z systemem KD, umożliwiający kodowanie kart z poziomu komputera z zainstalowanym programem do administracji.</w:t>
      </w:r>
    </w:p>
    <w:p w:rsidR="00B3655A" w:rsidRDefault="00B3655A">
      <w:pPr>
        <w:pStyle w:val="Style14"/>
        <w:widowControl/>
        <w:rPr>
          <w:rStyle w:val="FontStyle35"/>
          <w:rFonts w:ascii="Arial" w:hAnsi="Arial" w:cs="Arial"/>
        </w:rPr>
      </w:pPr>
      <w:r w:rsidRPr="00D26D75">
        <w:rPr>
          <w:rStyle w:val="FontStyle35"/>
          <w:rFonts w:ascii="Arial" w:hAnsi="Arial" w:cs="Arial"/>
        </w:rPr>
        <w:t xml:space="preserve">Wykonawca jest zobowiązany do wdrożenia systemu i przeszkolenia przedstawiciela </w:t>
      </w:r>
      <w:r w:rsidR="009114AD">
        <w:rPr>
          <w:rStyle w:val="FontStyle35"/>
          <w:rFonts w:ascii="Arial" w:hAnsi="Arial" w:cs="Arial"/>
        </w:rPr>
        <w:t>Zamawiającego</w:t>
      </w:r>
      <w:r w:rsidRPr="00D26D75">
        <w:rPr>
          <w:rStyle w:val="FontStyle35"/>
          <w:rFonts w:ascii="Arial" w:hAnsi="Arial" w:cs="Arial"/>
        </w:rPr>
        <w:t xml:space="preserve"> z obsługi systemu.</w:t>
      </w:r>
    </w:p>
    <w:p w:rsidR="008841A0" w:rsidRDefault="008841A0">
      <w:pPr>
        <w:pStyle w:val="Style14"/>
        <w:widowControl/>
        <w:rPr>
          <w:rStyle w:val="FontStyle35"/>
          <w:rFonts w:ascii="Arial" w:hAnsi="Arial" w:cs="Arial"/>
        </w:rPr>
      </w:pPr>
    </w:p>
    <w:p w:rsidR="008841A0" w:rsidRPr="00D26D75" w:rsidRDefault="008841A0">
      <w:pPr>
        <w:pStyle w:val="Style14"/>
        <w:widowControl/>
        <w:rPr>
          <w:rStyle w:val="FontStyle35"/>
          <w:rFonts w:ascii="Arial" w:hAnsi="Arial" w:cs="Arial"/>
        </w:rPr>
      </w:pPr>
    </w:p>
    <w:p w:rsidR="00B3655A" w:rsidRPr="00D26D75" w:rsidRDefault="00B3655A" w:rsidP="006A19C2">
      <w:pPr>
        <w:pStyle w:val="Style15"/>
        <w:widowControl/>
        <w:numPr>
          <w:ilvl w:val="0"/>
          <w:numId w:val="10"/>
        </w:numPr>
        <w:tabs>
          <w:tab w:val="left" w:pos="1464"/>
        </w:tabs>
        <w:spacing w:before="451"/>
        <w:ind w:left="739"/>
        <w:rPr>
          <w:rStyle w:val="FontStyle32"/>
          <w:rFonts w:ascii="Arial" w:hAnsi="Arial" w:cs="Arial"/>
          <w:sz w:val="20"/>
          <w:szCs w:val="20"/>
        </w:rPr>
      </w:pPr>
      <w:bookmarkStart w:id="7" w:name="bookmark7"/>
      <w:bookmarkEnd w:id="7"/>
      <w:r w:rsidRPr="00D26D75">
        <w:rPr>
          <w:rStyle w:val="FontStyle32"/>
          <w:rFonts w:ascii="Arial" w:hAnsi="Arial" w:cs="Arial"/>
          <w:sz w:val="20"/>
          <w:szCs w:val="20"/>
        </w:rPr>
        <w:lastRenderedPageBreak/>
        <w:t>Szafa dystrybucyjna</w:t>
      </w:r>
    </w:p>
    <w:p w:rsidR="00B3655A" w:rsidRPr="00D26D75" w:rsidRDefault="00B3655A">
      <w:pPr>
        <w:pStyle w:val="Style14"/>
        <w:widowControl/>
        <w:spacing w:before="110"/>
        <w:ind w:firstLine="0"/>
        <w:jc w:val="left"/>
        <w:rPr>
          <w:rStyle w:val="FontStyle35"/>
          <w:rFonts w:ascii="Arial" w:hAnsi="Arial" w:cs="Arial"/>
        </w:rPr>
      </w:pPr>
      <w:r w:rsidRPr="00D26D75">
        <w:rPr>
          <w:rStyle w:val="FontStyle35"/>
          <w:rFonts w:ascii="Arial" w:hAnsi="Arial" w:cs="Arial"/>
        </w:rPr>
        <w:t>W ramach zadania należy zbudować Główny Punkt Dystrybucyjny w oparciu o szafę sto</w:t>
      </w:r>
      <w:r w:rsidRPr="00D26D75">
        <w:rPr>
          <w:rStyle w:val="FontStyle35"/>
          <w:rFonts w:ascii="Arial" w:hAnsi="Arial" w:cs="Arial"/>
        </w:rPr>
        <w:softHyphen/>
        <w:t xml:space="preserve">jącą 19" RACK </w:t>
      </w:r>
      <w:r w:rsidR="00B227BB">
        <w:rPr>
          <w:rStyle w:val="FontStyle35"/>
          <w:rFonts w:ascii="Arial" w:hAnsi="Arial" w:cs="Arial"/>
        </w:rPr>
        <w:t xml:space="preserve">Emiter </w:t>
      </w:r>
      <w:r w:rsidRPr="00D26D75">
        <w:rPr>
          <w:rStyle w:val="FontStyle35"/>
          <w:rFonts w:ascii="Arial" w:hAnsi="Arial" w:cs="Arial"/>
        </w:rPr>
        <w:t>42U 800x1000 z cokołem oraz drzwiami z blachy perforowanej. Szafę należy wyposażyć w 3 półki stałe.</w:t>
      </w:r>
    </w:p>
    <w:p w:rsidR="00B3655A" w:rsidRPr="00D26D75" w:rsidRDefault="00B3655A">
      <w:pPr>
        <w:pStyle w:val="Style14"/>
        <w:widowControl/>
        <w:ind w:firstLine="710"/>
        <w:rPr>
          <w:rStyle w:val="FontStyle35"/>
          <w:rFonts w:ascii="Arial" w:hAnsi="Arial" w:cs="Arial"/>
        </w:rPr>
      </w:pPr>
      <w:r w:rsidRPr="00D26D75">
        <w:rPr>
          <w:rStyle w:val="FontStyle35"/>
          <w:rFonts w:ascii="Arial" w:hAnsi="Arial" w:cs="Arial"/>
        </w:rPr>
        <w:t>Szafę należy uziemić do szyny LSW przewodem LgYżo 6mm. Szafę należy zasilić z tablicy elektrycznej TK przewodem YDY 3x2,5mm</w:t>
      </w:r>
      <w:r w:rsidRPr="00D26D75">
        <w:rPr>
          <w:rStyle w:val="FontStyle35"/>
          <w:rFonts w:ascii="Arial" w:hAnsi="Arial" w:cs="Arial"/>
          <w:vertAlign w:val="superscript"/>
        </w:rPr>
        <w:t>2</w:t>
      </w:r>
      <w:r w:rsidRPr="00D26D75">
        <w:rPr>
          <w:rStyle w:val="FontStyle35"/>
          <w:rFonts w:ascii="Arial" w:hAnsi="Arial" w:cs="Arial"/>
        </w:rPr>
        <w:t xml:space="preserve"> oraz zabezpieczyć odpowiednim zabezpieczeniem różnicowo-prądowym z członem nadprądowym. W szafie zamontować 2 gniazda elektryczne 230V 2P+Z.</w:t>
      </w:r>
    </w:p>
    <w:p w:rsidR="00565A55" w:rsidRDefault="00B3655A">
      <w:pPr>
        <w:pStyle w:val="Style14"/>
        <w:widowControl/>
        <w:ind w:firstLine="720"/>
        <w:rPr>
          <w:rStyle w:val="FontStyle35"/>
          <w:rFonts w:ascii="Arial" w:hAnsi="Arial" w:cs="Arial"/>
        </w:rPr>
      </w:pPr>
      <w:r w:rsidRPr="00D26D75">
        <w:rPr>
          <w:rStyle w:val="FontStyle35"/>
          <w:rFonts w:ascii="Arial" w:hAnsi="Arial" w:cs="Arial"/>
        </w:rPr>
        <w:t>Do szafy należy dostarczyć 2 szt. listew zasilających RACK z conajmniej 8 gniazdami każ</w:t>
      </w:r>
      <w:r w:rsidRPr="00D26D75">
        <w:rPr>
          <w:rStyle w:val="FontStyle35"/>
          <w:rFonts w:ascii="Arial" w:hAnsi="Arial" w:cs="Arial"/>
        </w:rPr>
        <w:softHyphen/>
        <w:t>da.</w:t>
      </w:r>
    </w:p>
    <w:p w:rsidR="00BD6B4A" w:rsidRDefault="00B3655A">
      <w:pPr>
        <w:pStyle w:val="Style14"/>
        <w:widowControl/>
        <w:ind w:firstLine="720"/>
        <w:rPr>
          <w:rStyle w:val="FontStyle35"/>
          <w:rFonts w:ascii="Arial" w:hAnsi="Arial" w:cs="Arial"/>
        </w:rPr>
      </w:pPr>
      <w:r w:rsidRPr="00D26D75">
        <w:rPr>
          <w:rStyle w:val="FontStyle35"/>
          <w:rFonts w:ascii="Arial" w:hAnsi="Arial" w:cs="Arial"/>
        </w:rPr>
        <w:t>Szafę należy wyposażyć w</w:t>
      </w:r>
      <w:r w:rsidR="00BD6B4A">
        <w:rPr>
          <w:rStyle w:val="FontStyle35"/>
          <w:rFonts w:ascii="Arial" w:hAnsi="Arial" w:cs="Arial"/>
        </w:rPr>
        <w:t>:</w:t>
      </w:r>
    </w:p>
    <w:p w:rsidR="00AA72C2" w:rsidRDefault="00BD6B4A">
      <w:pPr>
        <w:pStyle w:val="Style14"/>
        <w:widowControl/>
        <w:ind w:firstLine="720"/>
        <w:rPr>
          <w:rStyle w:val="FontStyle35"/>
          <w:rFonts w:ascii="Arial" w:hAnsi="Arial" w:cs="Arial"/>
        </w:rPr>
      </w:pPr>
      <w:r>
        <w:rPr>
          <w:rStyle w:val="FontStyle35"/>
          <w:rFonts w:ascii="Arial" w:hAnsi="Arial" w:cs="Arial"/>
        </w:rPr>
        <w:t>-</w:t>
      </w:r>
      <w:r w:rsidR="00B3655A" w:rsidRPr="00D26D75">
        <w:rPr>
          <w:rStyle w:val="FontStyle35"/>
          <w:rFonts w:ascii="Arial" w:hAnsi="Arial" w:cs="Arial"/>
        </w:rPr>
        <w:t xml:space="preserve"> zasilacz awaryjny UPS w obudowie typu RACK i mocy 3kVA. </w:t>
      </w:r>
    </w:p>
    <w:p w:rsidR="00BD6B4A" w:rsidRPr="00B227BB" w:rsidRDefault="00BD6B4A">
      <w:pPr>
        <w:pStyle w:val="Style14"/>
        <w:widowControl/>
        <w:ind w:firstLine="720"/>
        <w:rPr>
          <w:rStyle w:val="FontStyle35"/>
          <w:rFonts w:ascii="Arial" w:hAnsi="Arial" w:cs="Arial"/>
          <w:color w:val="000000" w:themeColor="text1"/>
        </w:rPr>
      </w:pPr>
      <w:r w:rsidRPr="00B227BB">
        <w:rPr>
          <w:rStyle w:val="FontStyle35"/>
          <w:rFonts w:ascii="Arial" w:hAnsi="Arial" w:cs="Arial"/>
          <w:color w:val="000000" w:themeColor="text1"/>
        </w:rPr>
        <w:t>- 2 switch</w:t>
      </w:r>
      <w:r w:rsidR="00F314D5" w:rsidRPr="00B227BB">
        <w:rPr>
          <w:rStyle w:val="FontStyle35"/>
          <w:rFonts w:ascii="Arial" w:hAnsi="Arial" w:cs="Arial"/>
          <w:color w:val="000000" w:themeColor="text1"/>
        </w:rPr>
        <w:t>e</w:t>
      </w:r>
      <w:r w:rsidRPr="00B227BB">
        <w:rPr>
          <w:rStyle w:val="FontStyle35"/>
          <w:rFonts w:ascii="Arial" w:hAnsi="Arial" w:cs="Arial"/>
          <w:color w:val="000000" w:themeColor="text1"/>
        </w:rPr>
        <w:t xml:space="preserve"> </w:t>
      </w:r>
      <w:r w:rsidR="00522814" w:rsidRPr="00B227BB">
        <w:rPr>
          <w:rFonts w:ascii="Arial" w:hAnsi="Arial" w:cs="Arial"/>
          <w:color w:val="000000" w:themeColor="text1"/>
          <w:sz w:val="20"/>
          <w:szCs w:val="20"/>
        </w:rPr>
        <w:t>HP 2530-48G (J9775A)</w:t>
      </w:r>
    </w:p>
    <w:p w:rsidR="00522814" w:rsidRDefault="00522814">
      <w:pPr>
        <w:pStyle w:val="Style14"/>
        <w:widowControl/>
        <w:ind w:firstLine="720"/>
        <w:rPr>
          <w:rStyle w:val="FontStyle35"/>
          <w:rFonts w:ascii="Arial" w:hAnsi="Arial" w:cs="Arial"/>
          <w:color w:val="FF0000"/>
        </w:rPr>
      </w:pPr>
    </w:p>
    <w:p w:rsidR="00522814" w:rsidRDefault="00522814">
      <w:pPr>
        <w:pStyle w:val="Style14"/>
        <w:widowControl/>
        <w:ind w:firstLine="720"/>
        <w:rPr>
          <w:rStyle w:val="FontStyle35"/>
          <w:rFonts w:ascii="Arial" w:hAnsi="Arial" w:cs="Arial"/>
          <w:color w:val="FF0000"/>
        </w:rPr>
      </w:pPr>
    </w:p>
    <w:p w:rsidR="00522814" w:rsidRDefault="00522814">
      <w:pPr>
        <w:pStyle w:val="Style14"/>
        <w:widowControl/>
        <w:ind w:firstLine="720"/>
        <w:rPr>
          <w:rStyle w:val="FontStyle35"/>
          <w:rFonts w:ascii="Arial" w:hAnsi="Arial" w:cs="Arial"/>
          <w:color w:val="FF0000"/>
        </w:rPr>
      </w:pPr>
    </w:p>
    <w:p w:rsidR="00522814" w:rsidRPr="00F314D5" w:rsidRDefault="00522814">
      <w:pPr>
        <w:pStyle w:val="Style14"/>
        <w:widowControl/>
        <w:ind w:firstLine="720"/>
        <w:rPr>
          <w:rStyle w:val="FontStyle35"/>
          <w:rFonts w:ascii="Arial" w:hAnsi="Arial" w:cs="Arial"/>
          <w:color w:val="FF0000"/>
        </w:rPr>
      </w:pPr>
    </w:p>
    <w:p w:rsidR="00522814" w:rsidRPr="00A376C5" w:rsidRDefault="00B3655A" w:rsidP="00AB5E14">
      <w:pPr>
        <w:widowControl/>
        <w:spacing w:line="360" w:lineRule="auto"/>
        <w:rPr>
          <w:rFonts w:ascii="Arial" w:hAnsi="Arial" w:cs="Arial"/>
          <w:sz w:val="20"/>
          <w:szCs w:val="20"/>
        </w:rPr>
      </w:pPr>
      <w:bookmarkStart w:id="8" w:name="bookmark8"/>
      <w:r w:rsidRPr="006C203A">
        <w:rPr>
          <w:rStyle w:val="FontStyle32"/>
          <w:rFonts w:ascii="Arial" w:hAnsi="Arial" w:cs="Arial"/>
          <w:color w:val="000000" w:themeColor="text1"/>
          <w:sz w:val="20"/>
          <w:szCs w:val="20"/>
        </w:rPr>
        <w:t>2</w:t>
      </w:r>
      <w:bookmarkStart w:id="9" w:name="bookmark9"/>
      <w:bookmarkEnd w:id="8"/>
      <w:r w:rsidRPr="006C203A">
        <w:rPr>
          <w:rStyle w:val="FontStyle32"/>
          <w:rFonts w:ascii="Arial" w:hAnsi="Arial" w:cs="Arial"/>
          <w:color w:val="000000" w:themeColor="text1"/>
          <w:sz w:val="20"/>
          <w:szCs w:val="20"/>
        </w:rPr>
        <w:t>.</w:t>
      </w:r>
      <w:bookmarkEnd w:id="9"/>
      <w:r w:rsidRPr="006C203A">
        <w:rPr>
          <w:rStyle w:val="FontStyle32"/>
          <w:rFonts w:ascii="Arial" w:hAnsi="Arial" w:cs="Arial"/>
          <w:color w:val="000000" w:themeColor="text1"/>
          <w:sz w:val="20"/>
          <w:szCs w:val="20"/>
        </w:rPr>
        <w:t xml:space="preserve">1.3. Centrala telefoniczna </w:t>
      </w:r>
      <w:r w:rsidR="00522814" w:rsidRPr="006C203A">
        <w:rPr>
          <w:rStyle w:val="FontStyle30"/>
          <w:rFonts w:ascii="Arial" w:hAnsi="Arial" w:cs="Arial"/>
          <w:color w:val="000000" w:themeColor="text1"/>
          <w:sz w:val="20"/>
          <w:szCs w:val="20"/>
        </w:rPr>
        <w:br/>
      </w:r>
      <w:r w:rsidR="00522814" w:rsidRPr="00A376C5">
        <w:rPr>
          <w:rStyle w:val="FontStyle30"/>
          <w:rFonts w:ascii="Arial" w:hAnsi="Arial" w:cs="Arial"/>
          <w:color w:val="FF0000"/>
          <w:sz w:val="20"/>
          <w:szCs w:val="20"/>
        </w:rPr>
        <w:br/>
      </w:r>
      <w:r w:rsidR="00522814" w:rsidRPr="00A376C5">
        <w:rPr>
          <w:rFonts w:ascii="Arial" w:hAnsi="Arial" w:cs="Arial"/>
          <w:sz w:val="20"/>
          <w:szCs w:val="20"/>
        </w:rPr>
        <w:t>Głowica telefoniczna zna</w:t>
      </w:r>
      <w:r w:rsidR="00AB04AD">
        <w:rPr>
          <w:rFonts w:ascii="Arial" w:hAnsi="Arial" w:cs="Arial"/>
          <w:sz w:val="20"/>
          <w:szCs w:val="20"/>
        </w:rPr>
        <w:t>jduje się w pomieszczeniu nr 11,</w:t>
      </w:r>
      <w:r w:rsidR="00522814" w:rsidRPr="00A376C5">
        <w:rPr>
          <w:rFonts w:ascii="Arial" w:hAnsi="Arial" w:cs="Arial"/>
          <w:sz w:val="20"/>
          <w:szCs w:val="20"/>
        </w:rPr>
        <w:t xml:space="preserve"> </w:t>
      </w:r>
      <w:r w:rsidR="00AB04AD">
        <w:rPr>
          <w:rFonts w:ascii="Arial" w:hAnsi="Arial" w:cs="Arial"/>
          <w:sz w:val="20"/>
          <w:szCs w:val="20"/>
        </w:rPr>
        <w:t>n</w:t>
      </w:r>
      <w:r w:rsidR="00522814" w:rsidRPr="00A376C5">
        <w:rPr>
          <w:rFonts w:ascii="Arial" w:hAnsi="Arial" w:cs="Arial"/>
          <w:sz w:val="20"/>
          <w:szCs w:val="20"/>
        </w:rPr>
        <w:t>ależy przenieść j</w:t>
      </w:r>
      <w:r w:rsidR="009114AD">
        <w:rPr>
          <w:rFonts w:ascii="Arial" w:hAnsi="Arial" w:cs="Arial"/>
          <w:sz w:val="20"/>
          <w:szCs w:val="20"/>
        </w:rPr>
        <w:t>ą</w:t>
      </w:r>
      <w:r w:rsidR="00522814" w:rsidRPr="00A376C5">
        <w:rPr>
          <w:rFonts w:ascii="Arial" w:hAnsi="Arial" w:cs="Arial"/>
          <w:sz w:val="20"/>
          <w:szCs w:val="20"/>
        </w:rPr>
        <w:t xml:space="preserve"> do serwerowni.</w:t>
      </w:r>
    </w:p>
    <w:p w:rsidR="00522814" w:rsidRPr="00A376C5" w:rsidRDefault="00522814" w:rsidP="00AB5E14">
      <w:pPr>
        <w:widowControl/>
        <w:spacing w:line="360" w:lineRule="auto"/>
        <w:rPr>
          <w:rFonts w:ascii="Arial" w:hAnsi="Arial" w:cs="Arial"/>
          <w:sz w:val="20"/>
          <w:szCs w:val="20"/>
        </w:rPr>
      </w:pPr>
      <w:r w:rsidRPr="00A376C5">
        <w:rPr>
          <w:rFonts w:ascii="Arial" w:hAnsi="Arial" w:cs="Arial"/>
          <w:sz w:val="20"/>
          <w:szCs w:val="20"/>
        </w:rPr>
        <w:t>System telefonii należy wykonać w oparciu o centralę telefoniczną Slican IPL-256.EU</w:t>
      </w:r>
      <w:r w:rsidR="009114AD">
        <w:rPr>
          <w:rFonts w:ascii="Arial" w:hAnsi="Arial" w:cs="Arial"/>
          <w:sz w:val="20"/>
          <w:szCs w:val="20"/>
        </w:rPr>
        <w:t xml:space="preserve"> w</w:t>
      </w:r>
      <w:r w:rsidRPr="00A376C5">
        <w:rPr>
          <w:rFonts w:ascii="Arial" w:hAnsi="Arial" w:cs="Arial"/>
          <w:sz w:val="20"/>
          <w:szCs w:val="20"/>
        </w:rPr>
        <w:t xml:space="preserve"> zabudowanej</w:t>
      </w:r>
    </w:p>
    <w:p w:rsidR="00522814" w:rsidRPr="00A376C5" w:rsidRDefault="00522814" w:rsidP="00AB5E14">
      <w:pPr>
        <w:widowControl/>
        <w:spacing w:line="360" w:lineRule="auto"/>
        <w:rPr>
          <w:rFonts w:ascii="Arial" w:hAnsi="Arial" w:cs="Arial"/>
          <w:sz w:val="20"/>
          <w:szCs w:val="20"/>
        </w:rPr>
      </w:pPr>
      <w:r w:rsidRPr="00A376C5">
        <w:rPr>
          <w:rFonts w:ascii="Arial" w:hAnsi="Arial" w:cs="Arial"/>
          <w:sz w:val="20"/>
          <w:szCs w:val="20"/>
        </w:rPr>
        <w:t>w szafie GPD.</w:t>
      </w:r>
    </w:p>
    <w:p w:rsidR="00522814" w:rsidRPr="00A376C5" w:rsidRDefault="00522814" w:rsidP="00AB5E14">
      <w:pPr>
        <w:widowControl/>
        <w:spacing w:line="360" w:lineRule="auto"/>
        <w:rPr>
          <w:rFonts w:ascii="Arial" w:hAnsi="Arial" w:cs="Arial"/>
          <w:sz w:val="20"/>
          <w:szCs w:val="20"/>
        </w:rPr>
      </w:pPr>
      <w:r w:rsidRPr="00A376C5">
        <w:rPr>
          <w:rFonts w:ascii="Arial" w:hAnsi="Arial" w:cs="Arial"/>
          <w:sz w:val="20"/>
          <w:szCs w:val="20"/>
        </w:rPr>
        <w:t>Centralę wyposażyć w taki sposób, aby spełniała poniższe minimalne wymagania:</w:t>
      </w:r>
    </w:p>
    <w:p w:rsidR="00522814" w:rsidRPr="00A376C5" w:rsidRDefault="00522814" w:rsidP="00AB5E14">
      <w:pPr>
        <w:widowControl/>
        <w:spacing w:line="360" w:lineRule="auto"/>
        <w:rPr>
          <w:rFonts w:ascii="Arial" w:hAnsi="Arial" w:cs="Arial"/>
          <w:sz w:val="20"/>
          <w:szCs w:val="20"/>
        </w:rPr>
      </w:pPr>
      <w:r w:rsidRPr="00A376C5">
        <w:rPr>
          <w:rFonts w:ascii="Arial" w:hAnsi="Arial" w:cs="Arial"/>
          <w:sz w:val="20"/>
          <w:szCs w:val="20"/>
        </w:rPr>
        <w:t>- 28 wewnętrznych linii analogowych z prezentacją numeru CLIP,</w:t>
      </w:r>
    </w:p>
    <w:p w:rsidR="00522814" w:rsidRPr="00A376C5" w:rsidRDefault="00522814" w:rsidP="00AB5E14">
      <w:pPr>
        <w:widowControl/>
        <w:spacing w:line="360" w:lineRule="auto"/>
        <w:rPr>
          <w:rFonts w:ascii="Arial" w:hAnsi="Arial" w:cs="Arial"/>
          <w:sz w:val="20"/>
          <w:szCs w:val="20"/>
        </w:rPr>
      </w:pPr>
      <w:r w:rsidRPr="00A376C5">
        <w:rPr>
          <w:rFonts w:ascii="Arial" w:hAnsi="Arial" w:cs="Arial"/>
          <w:sz w:val="20"/>
          <w:szCs w:val="20"/>
        </w:rPr>
        <w:t>- 1 wewnętrzny telefon systemowy CTS na styku Up0,</w:t>
      </w:r>
    </w:p>
    <w:p w:rsidR="00522814" w:rsidRPr="00A376C5" w:rsidRDefault="00522814" w:rsidP="00AB5E14">
      <w:pPr>
        <w:widowControl/>
        <w:spacing w:line="360" w:lineRule="auto"/>
        <w:rPr>
          <w:rFonts w:ascii="Arial" w:hAnsi="Arial" w:cs="Arial"/>
          <w:sz w:val="20"/>
          <w:szCs w:val="20"/>
        </w:rPr>
      </w:pPr>
      <w:r w:rsidRPr="00A376C5">
        <w:rPr>
          <w:rFonts w:ascii="Arial" w:hAnsi="Arial" w:cs="Arial"/>
          <w:sz w:val="20"/>
          <w:szCs w:val="20"/>
        </w:rPr>
        <w:t>- 1 cyfrowa linia miejska ISDN BRA,</w:t>
      </w:r>
    </w:p>
    <w:p w:rsidR="00522814" w:rsidRPr="00A376C5" w:rsidRDefault="00522814" w:rsidP="00AB5E14">
      <w:pPr>
        <w:widowControl/>
        <w:spacing w:line="360" w:lineRule="auto"/>
        <w:rPr>
          <w:rFonts w:ascii="Arial" w:hAnsi="Arial" w:cs="Arial"/>
          <w:sz w:val="20"/>
          <w:szCs w:val="20"/>
        </w:rPr>
      </w:pPr>
      <w:r w:rsidRPr="00A376C5">
        <w:rPr>
          <w:rFonts w:ascii="Arial" w:hAnsi="Arial" w:cs="Arial"/>
          <w:sz w:val="20"/>
          <w:szCs w:val="20"/>
        </w:rPr>
        <w:t>- pakiet 20 minut na zapowiedzi słowne,</w:t>
      </w:r>
    </w:p>
    <w:p w:rsidR="00522814" w:rsidRPr="00A376C5" w:rsidRDefault="00522814" w:rsidP="00AB5E14">
      <w:pPr>
        <w:widowControl/>
        <w:spacing w:line="360" w:lineRule="auto"/>
        <w:rPr>
          <w:rFonts w:ascii="Arial" w:hAnsi="Arial" w:cs="Arial"/>
          <w:sz w:val="20"/>
          <w:szCs w:val="20"/>
        </w:rPr>
      </w:pPr>
      <w:r w:rsidRPr="00A376C5">
        <w:rPr>
          <w:rFonts w:ascii="Arial" w:hAnsi="Arial" w:cs="Arial"/>
          <w:sz w:val="20"/>
          <w:szCs w:val="20"/>
        </w:rPr>
        <w:t>- konferencje dla 3 uczestników.</w:t>
      </w:r>
      <w:r w:rsidRPr="00A376C5">
        <w:rPr>
          <w:rFonts w:ascii="Arial" w:hAnsi="Arial" w:cs="Arial"/>
          <w:sz w:val="20"/>
          <w:szCs w:val="20"/>
        </w:rPr>
        <w:br/>
        <w:t>Do centrali należy podłączyć 4 numery zewnętrzne: 486146681, 486146699, 486146651, 486146716.</w:t>
      </w:r>
    </w:p>
    <w:p w:rsidR="00522814" w:rsidRDefault="00522814" w:rsidP="00AB5E14">
      <w:pPr>
        <w:widowControl/>
        <w:spacing w:line="360" w:lineRule="auto"/>
        <w:rPr>
          <w:rFonts w:ascii="Arial" w:hAnsi="Arial" w:cs="Arial"/>
          <w:sz w:val="20"/>
          <w:szCs w:val="20"/>
        </w:rPr>
      </w:pPr>
      <w:r w:rsidRPr="00A376C5">
        <w:rPr>
          <w:rFonts w:ascii="Arial" w:hAnsi="Arial" w:cs="Arial"/>
          <w:sz w:val="20"/>
          <w:szCs w:val="20"/>
        </w:rPr>
        <w:t>W pomieszczeniu nr 1 należy zainstalować telefon systemowy CTS-330.CL-BK wraz z konsolą CTS-338.BK.</w:t>
      </w:r>
    </w:p>
    <w:p w:rsidR="00BF1825" w:rsidRPr="00A376C5" w:rsidRDefault="00BF1825" w:rsidP="00AB5E14">
      <w:pPr>
        <w:widowControl/>
        <w:spacing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Należy przeprowadzić instruktaż dla informatyka urzędu pracy z podstawowej administracji centralą telefoniczną oraz dla użytkowników z obsługi telefonu systemowego.</w:t>
      </w:r>
    </w:p>
    <w:p w:rsidR="00522814" w:rsidRDefault="00522814" w:rsidP="00522814">
      <w:pPr>
        <w:widowControl/>
        <w:rPr>
          <w:rFonts w:ascii="Arial" w:hAnsi="Arial" w:cs="Arial"/>
          <w:sz w:val="22"/>
          <w:szCs w:val="22"/>
        </w:rPr>
      </w:pPr>
    </w:p>
    <w:p w:rsidR="00522814" w:rsidRDefault="00522814" w:rsidP="00522814">
      <w:pPr>
        <w:widowControl/>
        <w:rPr>
          <w:rFonts w:ascii="Arial" w:hAnsi="Arial" w:cs="Arial"/>
          <w:sz w:val="22"/>
          <w:szCs w:val="22"/>
        </w:rPr>
      </w:pPr>
    </w:p>
    <w:p w:rsidR="00B3655A" w:rsidRPr="00D26D75" w:rsidRDefault="00652122" w:rsidP="00522814">
      <w:pPr>
        <w:widowControl/>
        <w:rPr>
          <w:rStyle w:val="FontStyle30"/>
          <w:rFonts w:ascii="Arial" w:hAnsi="Arial" w:cs="Arial"/>
          <w:sz w:val="20"/>
          <w:szCs w:val="20"/>
        </w:rPr>
      </w:pPr>
      <w:r w:rsidRPr="00522814">
        <w:rPr>
          <w:rStyle w:val="FontStyle30"/>
          <w:rFonts w:ascii="Arial" w:hAnsi="Arial" w:cs="Arial"/>
          <w:color w:val="FF0000"/>
          <w:sz w:val="20"/>
          <w:szCs w:val="20"/>
        </w:rPr>
        <w:br/>
      </w:r>
      <w:r>
        <w:rPr>
          <w:rStyle w:val="FontStyle30"/>
          <w:rFonts w:ascii="Arial" w:hAnsi="Arial" w:cs="Arial"/>
          <w:sz w:val="20"/>
          <w:szCs w:val="20"/>
        </w:rPr>
        <w:t xml:space="preserve">2.2. </w:t>
      </w:r>
      <w:r w:rsidR="00B3655A" w:rsidRPr="00D26D75">
        <w:rPr>
          <w:rStyle w:val="FontStyle30"/>
          <w:rFonts w:ascii="Arial" w:hAnsi="Arial" w:cs="Arial"/>
          <w:sz w:val="20"/>
          <w:szCs w:val="20"/>
        </w:rPr>
        <w:t>Okablowanie strukturalne</w:t>
      </w:r>
    </w:p>
    <w:p w:rsidR="00B3655A" w:rsidRDefault="00B3655A">
      <w:pPr>
        <w:pStyle w:val="Style14"/>
        <w:widowControl/>
        <w:rPr>
          <w:rStyle w:val="FontStyle35"/>
          <w:rFonts w:ascii="Arial" w:hAnsi="Arial" w:cs="Arial"/>
        </w:rPr>
      </w:pPr>
      <w:r w:rsidRPr="00D26D75">
        <w:rPr>
          <w:rStyle w:val="FontStyle35"/>
          <w:rFonts w:ascii="Arial" w:hAnsi="Arial" w:cs="Arial"/>
        </w:rPr>
        <w:t>Okablowanie LAN należy wykonać w topologii gwiazdy z Głównym Punktem Dystrybu</w:t>
      </w:r>
      <w:r w:rsidRPr="00D26D75">
        <w:rPr>
          <w:rStyle w:val="FontStyle35"/>
          <w:rFonts w:ascii="Arial" w:hAnsi="Arial" w:cs="Arial"/>
        </w:rPr>
        <w:softHyphen/>
        <w:t>cyjnym (GPD) zlokalizowanym w wydzielonym pomieszczeniu serwerowni.</w:t>
      </w:r>
    </w:p>
    <w:p w:rsidR="00AB04AD" w:rsidRPr="00D26D75" w:rsidRDefault="00AB04AD">
      <w:pPr>
        <w:pStyle w:val="Style14"/>
        <w:widowControl/>
        <w:rPr>
          <w:rStyle w:val="FontStyle35"/>
          <w:rFonts w:ascii="Arial" w:hAnsi="Arial" w:cs="Arial"/>
        </w:rPr>
      </w:pPr>
    </w:p>
    <w:p w:rsidR="00B3655A" w:rsidRPr="00D26D75" w:rsidRDefault="00B3655A" w:rsidP="006A19C2">
      <w:pPr>
        <w:pStyle w:val="Style15"/>
        <w:widowControl/>
        <w:numPr>
          <w:ilvl w:val="0"/>
          <w:numId w:val="11"/>
        </w:numPr>
        <w:tabs>
          <w:tab w:val="left" w:pos="1450"/>
        </w:tabs>
        <w:spacing w:before="446"/>
        <w:ind w:left="739"/>
        <w:rPr>
          <w:rStyle w:val="FontStyle32"/>
          <w:rFonts w:ascii="Arial" w:hAnsi="Arial" w:cs="Arial"/>
          <w:sz w:val="20"/>
          <w:szCs w:val="20"/>
        </w:rPr>
      </w:pPr>
      <w:bookmarkStart w:id="10" w:name="bookmark10"/>
      <w:bookmarkEnd w:id="10"/>
      <w:r w:rsidRPr="00D26D75">
        <w:rPr>
          <w:rStyle w:val="FontStyle32"/>
          <w:rFonts w:ascii="Arial" w:hAnsi="Arial" w:cs="Arial"/>
          <w:sz w:val="20"/>
          <w:szCs w:val="20"/>
        </w:rPr>
        <w:lastRenderedPageBreak/>
        <w:t>Normy</w:t>
      </w:r>
    </w:p>
    <w:p w:rsidR="00B3655A" w:rsidRPr="00D26D75" w:rsidRDefault="00B3655A">
      <w:pPr>
        <w:pStyle w:val="Style14"/>
        <w:widowControl/>
        <w:spacing w:before="115"/>
        <w:ind w:right="5" w:firstLine="730"/>
        <w:rPr>
          <w:rStyle w:val="FontStyle35"/>
          <w:rFonts w:ascii="Arial" w:hAnsi="Arial" w:cs="Arial"/>
        </w:rPr>
      </w:pPr>
      <w:r w:rsidRPr="00D26D75">
        <w:rPr>
          <w:rStyle w:val="FontStyle35"/>
          <w:rFonts w:ascii="Arial" w:hAnsi="Arial" w:cs="Arial"/>
        </w:rPr>
        <w:t>Budując okablowanie strukturalne należy bazować na aktualnym stanie wiedzy i obowią</w:t>
      </w:r>
      <w:r w:rsidRPr="00D26D75">
        <w:rPr>
          <w:rStyle w:val="FontStyle35"/>
          <w:rFonts w:ascii="Arial" w:hAnsi="Arial" w:cs="Arial"/>
        </w:rPr>
        <w:softHyphen/>
        <w:t>zujących standardach dotyczących systemów okablowania kategorii 6A / klasy EA. Głównym za</w:t>
      </w:r>
      <w:r w:rsidRPr="00D26D75">
        <w:rPr>
          <w:rStyle w:val="FontStyle35"/>
          <w:rFonts w:ascii="Arial" w:hAnsi="Arial" w:cs="Arial"/>
        </w:rPr>
        <w:softHyphen/>
        <w:t>łożeniem tych standardów jest zdefiniowanie systemu okablowania niezależnego od aplikacji, które będą na nim pracować. System okablowania strukturalnego kategorii 6a / klasy EA powi</w:t>
      </w:r>
      <w:r w:rsidRPr="00D26D75">
        <w:rPr>
          <w:rStyle w:val="FontStyle35"/>
          <w:rFonts w:ascii="Arial" w:hAnsi="Arial" w:cs="Arial"/>
        </w:rPr>
        <w:softHyphen/>
        <w:t>nien zapewnić możliwość transmisji głosu, danych, sygnałów wideo itp. System musi zapewnić wsparcie wszelkich aplikacji (współczesnych i stworzonych w przyszłości) zaprojektowanych dla okablowania kategorii 6a / klasy EA.</w:t>
      </w:r>
    </w:p>
    <w:p w:rsidR="00B3655A" w:rsidRPr="00D26D75" w:rsidRDefault="00B3655A">
      <w:pPr>
        <w:pStyle w:val="Style14"/>
        <w:widowControl/>
        <w:rPr>
          <w:rStyle w:val="FontStyle35"/>
          <w:rFonts w:ascii="Arial" w:hAnsi="Arial" w:cs="Arial"/>
        </w:rPr>
      </w:pPr>
      <w:r w:rsidRPr="00D26D75">
        <w:rPr>
          <w:rStyle w:val="FontStyle35"/>
          <w:rFonts w:ascii="Arial" w:hAnsi="Arial" w:cs="Arial"/>
        </w:rPr>
        <w:t>Dodatkowo, by zapewnić elastyczność w przyszłości, system powinien umożliwiać swo</w:t>
      </w:r>
      <w:r w:rsidRPr="00D26D75">
        <w:rPr>
          <w:rStyle w:val="FontStyle35"/>
          <w:rFonts w:ascii="Arial" w:hAnsi="Arial" w:cs="Arial"/>
        </w:rPr>
        <w:softHyphen/>
        <w:t>bodną rozbudowę oraz rekonfigurację. Wymagania które definiują kategorię 6A / klasę EA mu</w:t>
      </w:r>
      <w:r w:rsidRPr="00D26D75">
        <w:rPr>
          <w:rStyle w:val="FontStyle35"/>
          <w:rFonts w:ascii="Arial" w:hAnsi="Arial" w:cs="Arial"/>
        </w:rPr>
        <w:softHyphen/>
        <w:t>szą być zgodne z normami ISO/IEC 11801:2002 Amm1.1, ISO 61156-5 ed 2, EN 50173-1, ANSI/ TIA/EIA 568B B.2-10.</w:t>
      </w:r>
    </w:p>
    <w:p w:rsidR="00B3655A" w:rsidRPr="00D26D75" w:rsidRDefault="00B3655A">
      <w:pPr>
        <w:pStyle w:val="Style14"/>
        <w:widowControl/>
        <w:ind w:firstLine="696"/>
        <w:rPr>
          <w:rStyle w:val="FontStyle35"/>
          <w:rFonts w:ascii="Arial" w:hAnsi="Arial" w:cs="Arial"/>
        </w:rPr>
      </w:pPr>
      <w:r w:rsidRPr="00D26D75">
        <w:rPr>
          <w:rStyle w:val="FontStyle35"/>
          <w:rFonts w:ascii="Arial" w:hAnsi="Arial" w:cs="Arial"/>
        </w:rPr>
        <w:t>Aby zapewnić gwarancję 25 lat wydawaną przez producenta muszą być spełnione nastę</w:t>
      </w:r>
      <w:r w:rsidRPr="00D26D75">
        <w:rPr>
          <w:rStyle w:val="FontStyle35"/>
          <w:rFonts w:ascii="Arial" w:hAnsi="Arial" w:cs="Arial"/>
        </w:rPr>
        <w:softHyphen/>
        <w:t>pujące warunki:</w:t>
      </w:r>
    </w:p>
    <w:p w:rsidR="00B3655A" w:rsidRPr="00D26D75" w:rsidRDefault="00B3655A" w:rsidP="006A19C2">
      <w:pPr>
        <w:pStyle w:val="Style21"/>
        <w:widowControl/>
        <w:numPr>
          <w:ilvl w:val="0"/>
          <w:numId w:val="8"/>
        </w:numPr>
        <w:tabs>
          <w:tab w:val="left" w:pos="1243"/>
        </w:tabs>
        <w:ind w:left="1243"/>
        <w:jc w:val="both"/>
        <w:rPr>
          <w:rStyle w:val="FontStyle35"/>
          <w:rFonts w:ascii="Arial" w:hAnsi="Arial" w:cs="Arial"/>
        </w:rPr>
      </w:pPr>
      <w:r w:rsidRPr="00D26D75">
        <w:rPr>
          <w:rStyle w:val="FontStyle35"/>
          <w:rFonts w:ascii="Arial" w:hAnsi="Arial" w:cs="Arial"/>
        </w:rPr>
        <w:t>wszystkie komponenty toru transmisyjnego muszą pochodzić od tego samego pro</w:t>
      </w:r>
      <w:r w:rsidRPr="00D26D75">
        <w:rPr>
          <w:rStyle w:val="FontStyle35"/>
          <w:rFonts w:ascii="Arial" w:hAnsi="Arial" w:cs="Arial"/>
        </w:rPr>
        <w:softHyphen/>
        <w:t>ducenta</w:t>
      </w:r>
      <w:r w:rsidR="00E304CD">
        <w:rPr>
          <w:rStyle w:val="FontStyle35"/>
          <w:rFonts w:ascii="Arial" w:hAnsi="Arial" w:cs="Arial"/>
        </w:rPr>
        <w:t xml:space="preserve"> – Brand-Rex</w:t>
      </w:r>
      <w:r w:rsidRPr="00D26D75">
        <w:rPr>
          <w:rStyle w:val="FontStyle35"/>
          <w:rFonts w:ascii="Arial" w:hAnsi="Arial" w:cs="Arial"/>
        </w:rPr>
        <w:t>,</w:t>
      </w:r>
    </w:p>
    <w:p w:rsidR="00B3655A" w:rsidRPr="00D26D75" w:rsidRDefault="00B3655A" w:rsidP="006A19C2">
      <w:pPr>
        <w:pStyle w:val="Style21"/>
        <w:widowControl/>
        <w:numPr>
          <w:ilvl w:val="0"/>
          <w:numId w:val="7"/>
        </w:numPr>
        <w:tabs>
          <w:tab w:val="left" w:pos="1243"/>
        </w:tabs>
        <w:ind w:left="1090" w:firstLine="0"/>
        <w:rPr>
          <w:rStyle w:val="FontStyle35"/>
          <w:rFonts w:ascii="Arial" w:hAnsi="Arial" w:cs="Arial"/>
        </w:rPr>
      </w:pPr>
      <w:r w:rsidRPr="00D26D75">
        <w:rPr>
          <w:rStyle w:val="FontStyle35"/>
          <w:rFonts w:ascii="Arial" w:hAnsi="Arial" w:cs="Arial"/>
        </w:rPr>
        <w:t>wszystkie komponenty muszą być oznaczone logo tego producenta,</w:t>
      </w:r>
    </w:p>
    <w:p w:rsidR="00B3655A" w:rsidRDefault="00B3655A" w:rsidP="006A19C2">
      <w:pPr>
        <w:pStyle w:val="Style21"/>
        <w:widowControl/>
        <w:numPr>
          <w:ilvl w:val="0"/>
          <w:numId w:val="8"/>
        </w:numPr>
        <w:tabs>
          <w:tab w:val="left" w:pos="1243"/>
        </w:tabs>
        <w:ind w:left="1243"/>
        <w:rPr>
          <w:rStyle w:val="FontStyle35"/>
          <w:rFonts w:ascii="Arial" w:hAnsi="Arial" w:cs="Arial"/>
        </w:rPr>
      </w:pPr>
      <w:r w:rsidRPr="00D26D75">
        <w:rPr>
          <w:rStyle w:val="FontStyle35"/>
          <w:rFonts w:ascii="Arial" w:hAnsi="Arial" w:cs="Arial"/>
        </w:rPr>
        <w:t>producent systemu okablowania strukturalnego musi posiadać certyfikat niezależ</w:t>
      </w:r>
      <w:r w:rsidRPr="00D26D75">
        <w:rPr>
          <w:rStyle w:val="FontStyle35"/>
          <w:rFonts w:ascii="Arial" w:hAnsi="Arial" w:cs="Arial"/>
        </w:rPr>
        <w:softHyphen/>
        <w:t>nego laboratorium badawczego potwierdzający, że tor transmisyjny o 4 łączach spełnia wymagania w</w:t>
      </w:r>
      <w:r w:rsidR="006A19C2" w:rsidRPr="00D26D75">
        <w:rPr>
          <w:rStyle w:val="FontStyle35"/>
          <w:rFonts w:ascii="Arial" w:hAnsi="Arial" w:cs="Arial"/>
        </w:rPr>
        <w:t>/</w:t>
      </w:r>
      <w:r w:rsidRPr="00D26D75">
        <w:rPr>
          <w:rStyle w:val="FontStyle35"/>
          <w:rFonts w:ascii="Arial" w:hAnsi="Arial" w:cs="Arial"/>
        </w:rPr>
        <w:t>w norm.</w:t>
      </w:r>
    </w:p>
    <w:p w:rsidR="006C203A" w:rsidRPr="00D26D75" w:rsidRDefault="006C203A" w:rsidP="006C203A">
      <w:pPr>
        <w:pStyle w:val="Style21"/>
        <w:widowControl/>
        <w:tabs>
          <w:tab w:val="left" w:pos="1243"/>
        </w:tabs>
        <w:ind w:left="1243" w:firstLine="0"/>
        <w:rPr>
          <w:rStyle w:val="FontStyle35"/>
          <w:rFonts w:ascii="Arial" w:hAnsi="Arial" w:cs="Arial"/>
        </w:rPr>
      </w:pPr>
    </w:p>
    <w:p w:rsidR="00B3655A" w:rsidRPr="00D26D75" w:rsidRDefault="00B3655A" w:rsidP="006A19C2">
      <w:pPr>
        <w:pStyle w:val="Style15"/>
        <w:widowControl/>
        <w:numPr>
          <w:ilvl w:val="0"/>
          <w:numId w:val="12"/>
        </w:numPr>
        <w:tabs>
          <w:tab w:val="left" w:pos="1450"/>
        </w:tabs>
        <w:spacing w:before="374"/>
        <w:ind w:left="739"/>
        <w:rPr>
          <w:rStyle w:val="FontStyle32"/>
          <w:rFonts w:ascii="Arial" w:hAnsi="Arial" w:cs="Arial"/>
          <w:sz w:val="20"/>
          <w:szCs w:val="20"/>
        </w:rPr>
      </w:pPr>
      <w:bookmarkStart w:id="11" w:name="bookmark11"/>
      <w:bookmarkEnd w:id="11"/>
      <w:r w:rsidRPr="00D26D75">
        <w:rPr>
          <w:rStyle w:val="FontStyle32"/>
          <w:rFonts w:ascii="Arial" w:hAnsi="Arial" w:cs="Arial"/>
          <w:sz w:val="20"/>
          <w:szCs w:val="20"/>
        </w:rPr>
        <w:t>Trasy kablowe</w:t>
      </w:r>
    </w:p>
    <w:p w:rsidR="00B3655A" w:rsidRPr="00D26D75" w:rsidRDefault="00B3655A">
      <w:pPr>
        <w:pStyle w:val="Style14"/>
        <w:widowControl/>
        <w:spacing w:before="58"/>
        <w:ind w:firstLine="730"/>
        <w:rPr>
          <w:rStyle w:val="FontStyle35"/>
          <w:rFonts w:ascii="Arial" w:hAnsi="Arial" w:cs="Arial"/>
        </w:rPr>
      </w:pPr>
      <w:r w:rsidRPr="00D26D75">
        <w:rPr>
          <w:rStyle w:val="FontStyle35"/>
          <w:rFonts w:ascii="Arial" w:hAnsi="Arial" w:cs="Arial"/>
        </w:rPr>
        <w:t>Do rozprowadzenia okablowania lokalnego miedzianego do gniazd końcowych należy wykonać system ciągów kablowych w korytach PCV instalowanych naściennie. Przekroje koryt należy dobrać na podstawie ilości przewodów, w nich umieszczonych. Koryta należy wykonać nadmiarowo, tj. umożliwić rozbudowę okablowania o 25% bez wymiany koryt.</w:t>
      </w:r>
    </w:p>
    <w:p w:rsidR="00B3655A" w:rsidRPr="00D26D75" w:rsidRDefault="00B3655A">
      <w:pPr>
        <w:pStyle w:val="Style14"/>
        <w:widowControl/>
        <w:ind w:left="734" w:firstLine="0"/>
        <w:jc w:val="left"/>
        <w:rPr>
          <w:rStyle w:val="FontStyle35"/>
          <w:rFonts w:ascii="Arial" w:hAnsi="Arial" w:cs="Arial"/>
        </w:rPr>
      </w:pPr>
      <w:r w:rsidRPr="00D26D75">
        <w:rPr>
          <w:rStyle w:val="FontStyle35"/>
          <w:rFonts w:ascii="Arial" w:hAnsi="Arial" w:cs="Arial"/>
        </w:rPr>
        <w:t>Proponowane przebiegi ciągów kablowych przedstawiono na rysunku nr 1.</w:t>
      </w:r>
    </w:p>
    <w:p w:rsidR="00B3655A" w:rsidRPr="00D26D75" w:rsidRDefault="00B3655A">
      <w:pPr>
        <w:pStyle w:val="Style13"/>
        <w:widowControl/>
        <w:spacing w:line="240" w:lineRule="exact"/>
        <w:ind w:right="29"/>
        <w:jc w:val="right"/>
        <w:rPr>
          <w:rFonts w:ascii="Arial" w:hAnsi="Arial" w:cs="Arial"/>
          <w:sz w:val="20"/>
          <w:szCs w:val="20"/>
        </w:rPr>
      </w:pPr>
    </w:p>
    <w:p w:rsidR="00B3655A" w:rsidRPr="00D26D75" w:rsidRDefault="00B3655A">
      <w:pPr>
        <w:pStyle w:val="Style8"/>
        <w:widowControl/>
        <w:ind w:left="734" w:right="5702"/>
        <w:rPr>
          <w:rStyle w:val="FontStyle31"/>
          <w:rFonts w:ascii="Arial" w:hAnsi="Arial" w:cs="Arial"/>
        </w:rPr>
      </w:pPr>
      <w:bookmarkStart w:id="12" w:name="bookmark12"/>
      <w:r w:rsidRPr="00D26D75">
        <w:rPr>
          <w:rStyle w:val="FontStyle32"/>
          <w:rFonts w:ascii="Arial" w:hAnsi="Arial" w:cs="Arial"/>
          <w:sz w:val="20"/>
          <w:szCs w:val="20"/>
        </w:rPr>
        <w:t>2</w:t>
      </w:r>
      <w:bookmarkEnd w:id="12"/>
      <w:r w:rsidRPr="00D26D75">
        <w:rPr>
          <w:rStyle w:val="FontStyle32"/>
          <w:rFonts w:ascii="Arial" w:hAnsi="Arial" w:cs="Arial"/>
          <w:sz w:val="20"/>
          <w:szCs w:val="20"/>
        </w:rPr>
        <w:t xml:space="preserve">.2.3. Cechy okablowania </w:t>
      </w:r>
    </w:p>
    <w:p w:rsidR="00B3655A" w:rsidRPr="00D26D75" w:rsidRDefault="00B3655A">
      <w:pPr>
        <w:pStyle w:val="Style14"/>
        <w:widowControl/>
        <w:ind w:firstLine="706"/>
        <w:rPr>
          <w:rStyle w:val="FontStyle35"/>
          <w:rFonts w:ascii="Arial" w:hAnsi="Arial" w:cs="Arial"/>
        </w:rPr>
      </w:pPr>
      <w:r w:rsidRPr="00D26D75">
        <w:rPr>
          <w:rStyle w:val="FontStyle35"/>
          <w:rFonts w:ascii="Arial" w:hAnsi="Arial" w:cs="Arial"/>
        </w:rPr>
        <w:t>W okablowaniu poziomym należy zastosować 4-parowe kable symetryczne U/FTP, które charakteryzują się parametrami i jakością niezbędną do prawidłowej pracy systemu zarówno w chwili obecnej, jak i w przyszłości.</w:t>
      </w:r>
    </w:p>
    <w:p w:rsidR="00B3655A" w:rsidRPr="00D26D75" w:rsidRDefault="00B3655A">
      <w:pPr>
        <w:pStyle w:val="Style14"/>
        <w:widowControl/>
        <w:rPr>
          <w:rStyle w:val="FontStyle35"/>
          <w:rFonts w:ascii="Arial" w:hAnsi="Arial" w:cs="Arial"/>
        </w:rPr>
      </w:pPr>
      <w:r w:rsidRPr="00D26D75">
        <w:rPr>
          <w:rStyle w:val="FontStyle35"/>
          <w:rFonts w:ascii="Arial" w:hAnsi="Arial" w:cs="Arial"/>
        </w:rPr>
        <w:t>Kabel powinien zawierać 4 miedziane pary o średnicy żyły 26 AWG. Izolacja zewnętrzna powinna być wykonana z materiału LSHF, nie wydzielającego toksycznych oparów podczas spa</w:t>
      </w:r>
      <w:r w:rsidRPr="00D26D75">
        <w:rPr>
          <w:rStyle w:val="FontStyle35"/>
          <w:rFonts w:ascii="Arial" w:hAnsi="Arial" w:cs="Arial"/>
        </w:rPr>
        <w:softHyphen/>
        <w:t>lania (nie zawierającego halogenu). Odporność kabla na ogień zgodnie z normą IEC 60332-3-24. Kabel musi być co najmniej klasy Eca według dyrektywy CPR.</w:t>
      </w:r>
    </w:p>
    <w:p w:rsidR="00B3655A" w:rsidRPr="00D26D75" w:rsidRDefault="00B3655A">
      <w:pPr>
        <w:pStyle w:val="Style14"/>
        <w:widowControl/>
        <w:rPr>
          <w:rStyle w:val="FontStyle35"/>
          <w:rFonts w:ascii="Arial" w:hAnsi="Arial" w:cs="Arial"/>
        </w:rPr>
      </w:pPr>
      <w:r w:rsidRPr="00D26D75">
        <w:rPr>
          <w:rStyle w:val="FontStyle35"/>
          <w:rFonts w:ascii="Arial" w:hAnsi="Arial" w:cs="Arial"/>
        </w:rPr>
        <w:t>Pasmo przenoszenia kabli powinno być wyspecyfikowane do 500MHz, kabel powinien być testowany dla częstotliwości do 650 MHz. Wszystkie parametry transmisyjne powinny cha</w:t>
      </w:r>
      <w:r w:rsidRPr="00D26D75">
        <w:rPr>
          <w:rStyle w:val="FontStyle35"/>
          <w:rFonts w:ascii="Arial" w:hAnsi="Arial" w:cs="Arial"/>
        </w:rPr>
        <w:softHyphen/>
        <w:t xml:space="preserve">rakteryzować </w:t>
      </w:r>
      <w:r w:rsidRPr="00D26D75">
        <w:rPr>
          <w:rStyle w:val="FontStyle35"/>
          <w:rFonts w:ascii="Arial" w:hAnsi="Arial" w:cs="Arial"/>
        </w:rPr>
        <w:lastRenderedPageBreak/>
        <w:t>się wartościami przewyższającymi wymagania stawiane kablom kategorii 6A przez normę ISO/IEC 11801:2002, ISO/IEC 61156-6, EN 50288-10-2.</w:t>
      </w:r>
    </w:p>
    <w:p w:rsidR="00B3655A" w:rsidRPr="00D26D75" w:rsidRDefault="00B3655A">
      <w:pPr>
        <w:pStyle w:val="Style14"/>
        <w:widowControl/>
        <w:ind w:left="734" w:firstLine="0"/>
        <w:jc w:val="left"/>
        <w:rPr>
          <w:rStyle w:val="FontStyle35"/>
          <w:rFonts w:ascii="Arial" w:hAnsi="Arial" w:cs="Arial"/>
        </w:rPr>
      </w:pPr>
      <w:r w:rsidRPr="00D26D75">
        <w:rPr>
          <w:rStyle w:val="FontStyle35"/>
          <w:rFonts w:ascii="Arial" w:hAnsi="Arial" w:cs="Arial"/>
        </w:rPr>
        <w:t>Każda z par musi charakteryzować się impedancją 100Q z tolerancją +/- 15Q.</w:t>
      </w:r>
    </w:p>
    <w:p w:rsidR="00B3655A" w:rsidRPr="00D26D75" w:rsidRDefault="00B3655A">
      <w:pPr>
        <w:pStyle w:val="Style14"/>
        <w:widowControl/>
        <w:ind w:firstLine="720"/>
        <w:rPr>
          <w:rStyle w:val="FontStyle35"/>
          <w:rFonts w:ascii="Arial" w:hAnsi="Arial" w:cs="Arial"/>
        </w:rPr>
      </w:pPr>
      <w:r w:rsidRPr="00D26D75">
        <w:rPr>
          <w:rStyle w:val="FontStyle35"/>
          <w:rFonts w:ascii="Arial" w:hAnsi="Arial" w:cs="Arial"/>
        </w:rPr>
        <w:t>Izolacja par miedzianych powinna mieć następujące kolory: niebieska/biała, pomarań</w:t>
      </w:r>
      <w:r w:rsidRPr="00D26D75">
        <w:rPr>
          <w:rStyle w:val="FontStyle35"/>
          <w:rFonts w:ascii="Arial" w:hAnsi="Arial" w:cs="Arial"/>
        </w:rPr>
        <w:softHyphen/>
        <w:t>czowa/biała, zielona/biała, brązowa/biała.</w:t>
      </w:r>
    </w:p>
    <w:p w:rsidR="00B3655A" w:rsidRPr="00D26D75" w:rsidRDefault="00B3655A">
      <w:pPr>
        <w:pStyle w:val="Style14"/>
        <w:widowControl/>
        <w:ind w:firstLine="720"/>
        <w:rPr>
          <w:rStyle w:val="FontStyle35"/>
          <w:rFonts w:ascii="Arial" w:hAnsi="Arial" w:cs="Arial"/>
        </w:rPr>
      </w:pPr>
      <w:r w:rsidRPr="00D26D75">
        <w:rPr>
          <w:rStyle w:val="FontStyle35"/>
          <w:rFonts w:ascii="Arial" w:hAnsi="Arial" w:cs="Arial"/>
        </w:rPr>
        <w:t>Kabel powinien posiadać indywidualne ekrany z folii aluminiowej wokół każdej z par, tak aby zapewnić właściwe parametry EMC w całym paśmie przenoszenia (do 1000MHz):</w:t>
      </w:r>
    </w:p>
    <w:p w:rsidR="00B3655A" w:rsidRPr="00D26D75" w:rsidRDefault="00B3655A">
      <w:pPr>
        <w:pStyle w:val="Style11"/>
        <w:widowControl/>
        <w:spacing w:line="240" w:lineRule="exact"/>
        <w:ind w:left="725"/>
        <w:rPr>
          <w:rFonts w:ascii="Arial" w:hAnsi="Arial" w:cs="Arial"/>
          <w:sz w:val="20"/>
          <w:szCs w:val="20"/>
        </w:rPr>
      </w:pPr>
    </w:p>
    <w:p w:rsidR="00B3655A" w:rsidRPr="00D26D75" w:rsidRDefault="00B3655A">
      <w:pPr>
        <w:pStyle w:val="Style11"/>
        <w:widowControl/>
        <w:spacing w:before="120" w:line="360" w:lineRule="exact"/>
        <w:ind w:left="725"/>
        <w:rPr>
          <w:rStyle w:val="FontStyle31"/>
          <w:rFonts w:ascii="Arial" w:hAnsi="Arial" w:cs="Arial"/>
        </w:rPr>
      </w:pPr>
      <w:r w:rsidRPr="00D26D75">
        <w:rPr>
          <w:rStyle w:val="FontStyle31"/>
          <w:rFonts w:ascii="Arial" w:hAnsi="Arial" w:cs="Arial"/>
        </w:rPr>
        <w:t>Gniazda telekomunikacyjne</w:t>
      </w:r>
    </w:p>
    <w:p w:rsidR="00B3655A" w:rsidRPr="00D26D75" w:rsidRDefault="00B3655A">
      <w:pPr>
        <w:pStyle w:val="Style14"/>
        <w:widowControl/>
        <w:ind w:firstLine="701"/>
        <w:rPr>
          <w:rStyle w:val="FontStyle35"/>
          <w:rFonts w:ascii="Arial" w:hAnsi="Arial" w:cs="Arial"/>
        </w:rPr>
      </w:pPr>
      <w:r w:rsidRPr="00D26D75">
        <w:rPr>
          <w:rStyle w:val="FontStyle35"/>
          <w:rFonts w:ascii="Arial" w:hAnsi="Arial" w:cs="Arial"/>
        </w:rPr>
        <w:t xml:space="preserve">Wszystkie moduły </w:t>
      </w:r>
      <w:r w:rsidR="00E74C65">
        <w:rPr>
          <w:rStyle w:val="FontStyle35"/>
          <w:rFonts w:ascii="Arial" w:hAnsi="Arial" w:cs="Arial"/>
        </w:rPr>
        <w:t>RJ-45</w:t>
      </w:r>
      <w:r w:rsidRPr="00D26D75">
        <w:rPr>
          <w:rStyle w:val="FontStyle35"/>
          <w:rFonts w:ascii="Arial" w:hAnsi="Arial" w:cs="Arial"/>
        </w:rPr>
        <w:t xml:space="preserve"> powinny być w pełni zgodne z normą IEC 60603-7, 7-1, 7-51, któ</w:t>
      </w:r>
      <w:r w:rsidRPr="00D26D75">
        <w:rPr>
          <w:rStyle w:val="FontStyle35"/>
          <w:rFonts w:ascii="Arial" w:hAnsi="Arial" w:cs="Arial"/>
        </w:rPr>
        <w:softHyphen/>
        <w:t>ra definiuje ekranowany osprzęt połączeniowy kategorii 6A wymagany dla kanałów transmisyj</w:t>
      </w:r>
      <w:r w:rsidRPr="00D26D75">
        <w:rPr>
          <w:rStyle w:val="FontStyle35"/>
          <w:rFonts w:ascii="Arial" w:hAnsi="Arial" w:cs="Arial"/>
        </w:rPr>
        <w:softHyphen/>
        <w:t>nych klasy EA przez normę ISO/IEC 11801 ed 2.2 (2011). Fakt ten potwierdzać powinien odpo</w:t>
      </w:r>
      <w:r w:rsidRPr="00D26D75">
        <w:rPr>
          <w:rStyle w:val="FontStyle35"/>
          <w:rFonts w:ascii="Arial" w:hAnsi="Arial" w:cs="Arial"/>
        </w:rPr>
        <w:softHyphen/>
        <w:t>wiedni certyfikat z niezależnego laboratorium badawczego.</w:t>
      </w:r>
    </w:p>
    <w:p w:rsidR="00B3655A" w:rsidRPr="00D26D75" w:rsidRDefault="00B3655A">
      <w:pPr>
        <w:pStyle w:val="Style14"/>
        <w:widowControl/>
        <w:ind w:right="14" w:firstLine="734"/>
        <w:rPr>
          <w:rStyle w:val="FontStyle35"/>
          <w:rFonts w:ascii="Arial" w:hAnsi="Arial" w:cs="Arial"/>
        </w:rPr>
      </w:pPr>
      <w:r w:rsidRPr="00D26D75">
        <w:rPr>
          <w:rStyle w:val="FontStyle35"/>
          <w:rFonts w:ascii="Arial" w:hAnsi="Arial" w:cs="Arial"/>
        </w:rPr>
        <w:t xml:space="preserve">Moduł </w:t>
      </w:r>
      <w:r w:rsidR="00E74C65">
        <w:rPr>
          <w:rStyle w:val="FontStyle35"/>
          <w:rFonts w:ascii="Arial" w:hAnsi="Arial" w:cs="Arial"/>
        </w:rPr>
        <w:t>RJ-45</w:t>
      </w:r>
      <w:r w:rsidRPr="00D26D75">
        <w:rPr>
          <w:rStyle w:val="FontStyle35"/>
          <w:rFonts w:ascii="Arial" w:hAnsi="Arial" w:cs="Arial"/>
        </w:rPr>
        <w:t xml:space="preserve"> powinien posiadać trwałe oznaczenie złączy nożowych, umożliwiające pod</w:t>
      </w:r>
      <w:r w:rsidRPr="00D26D75">
        <w:rPr>
          <w:rStyle w:val="FontStyle35"/>
          <w:rFonts w:ascii="Arial" w:hAnsi="Arial" w:cs="Arial"/>
        </w:rPr>
        <w:softHyphen/>
        <w:t>łączenie przewodów zgodnie z sekwencją T568A lub T568B. Przewody należy podłączyć zgod</w:t>
      </w:r>
      <w:r w:rsidRPr="00D26D75">
        <w:rPr>
          <w:rStyle w:val="FontStyle35"/>
          <w:rFonts w:ascii="Arial" w:hAnsi="Arial" w:cs="Arial"/>
        </w:rPr>
        <w:softHyphen/>
        <w:t>nie z sekwencją T568B. Zmiana tej sekwencji jest niedopuszczalna.</w:t>
      </w:r>
    </w:p>
    <w:p w:rsidR="00B3655A" w:rsidRPr="00D26D75" w:rsidRDefault="00B3655A">
      <w:pPr>
        <w:pStyle w:val="Style14"/>
        <w:widowControl/>
        <w:ind w:right="10" w:firstLine="734"/>
        <w:rPr>
          <w:rStyle w:val="FontStyle35"/>
          <w:rFonts w:ascii="Arial" w:hAnsi="Arial" w:cs="Arial"/>
        </w:rPr>
      </w:pPr>
      <w:r w:rsidRPr="00D26D75">
        <w:rPr>
          <w:rStyle w:val="FontStyle35"/>
          <w:rFonts w:ascii="Arial" w:hAnsi="Arial" w:cs="Arial"/>
        </w:rPr>
        <w:t xml:space="preserve">Moduły </w:t>
      </w:r>
      <w:r w:rsidR="00E74C65">
        <w:rPr>
          <w:rStyle w:val="FontStyle35"/>
          <w:rFonts w:ascii="Arial" w:hAnsi="Arial" w:cs="Arial"/>
        </w:rPr>
        <w:t>RJ-45</w:t>
      </w:r>
      <w:r w:rsidRPr="00D26D75">
        <w:rPr>
          <w:rStyle w:val="FontStyle35"/>
          <w:rFonts w:ascii="Arial" w:hAnsi="Arial" w:cs="Arial"/>
        </w:rPr>
        <w:t xml:space="preserve"> kategorii 6A muszą być zgodne z normą ISO/IEC 11801 ed. 2.2 (2011), ANSI/TIA/EIA 568-C, EN 50173-1:2006</w:t>
      </w:r>
    </w:p>
    <w:p w:rsidR="00B3655A" w:rsidRPr="00D26D75" w:rsidRDefault="00B3655A">
      <w:pPr>
        <w:pStyle w:val="Style14"/>
        <w:widowControl/>
        <w:rPr>
          <w:rStyle w:val="FontStyle35"/>
          <w:rFonts w:ascii="Arial" w:hAnsi="Arial" w:cs="Arial"/>
        </w:rPr>
      </w:pPr>
      <w:r w:rsidRPr="00D26D75">
        <w:rPr>
          <w:rStyle w:val="FontStyle35"/>
          <w:rFonts w:ascii="Arial" w:hAnsi="Arial" w:cs="Arial"/>
        </w:rPr>
        <w:t xml:space="preserve">Moduły </w:t>
      </w:r>
      <w:r w:rsidR="00E74C65">
        <w:rPr>
          <w:rStyle w:val="FontStyle35"/>
          <w:rFonts w:ascii="Arial" w:hAnsi="Arial" w:cs="Arial"/>
        </w:rPr>
        <w:t>RJ-45</w:t>
      </w:r>
      <w:r w:rsidRPr="00D26D75">
        <w:rPr>
          <w:rStyle w:val="FontStyle35"/>
          <w:rFonts w:ascii="Arial" w:hAnsi="Arial" w:cs="Arial"/>
        </w:rPr>
        <w:t xml:space="preserve"> kategorii 6A muszą być zdatne do wielokrotnego użycia. Moduł powinien umożliwiać bezpieczny demontaż (i odłączenie przewodów) - tak aby zapewnić właściwe para</w:t>
      </w:r>
      <w:r w:rsidRPr="00D26D75">
        <w:rPr>
          <w:rStyle w:val="FontStyle35"/>
          <w:rFonts w:ascii="Arial" w:hAnsi="Arial" w:cs="Arial"/>
        </w:rPr>
        <w:softHyphen/>
        <w:t>metry po ponownym montażu.</w:t>
      </w:r>
    </w:p>
    <w:p w:rsidR="00B3655A" w:rsidRPr="00D26D75" w:rsidRDefault="00B3655A">
      <w:pPr>
        <w:pStyle w:val="Style14"/>
        <w:widowControl/>
        <w:ind w:firstLine="701"/>
        <w:rPr>
          <w:rStyle w:val="FontStyle35"/>
          <w:rFonts w:ascii="Arial" w:hAnsi="Arial" w:cs="Arial"/>
        </w:rPr>
      </w:pPr>
      <w:r w:rsidRPr="00D26D75">
        <w:rPr>
          <w:rStyle w:val="FontStyle35"/>
          <w:rFonts w:ascii="Arial" w:hAnsi="Arial" w:cs="Arial"/>
        </w:rPr>
        <w:t xml:space="preserve">W celu zapewnienia odpowiedniej ochrony przed zakłóceniami elektromagnetycznymi moduł </w:t>
      </w:r>
      <w:r w:rsidR="00E74C65">
        <w:rPr>
          <w:rStyle w:val="FontStyle35"/>
          <w:rFonts w:ascii="Arial" w:hAnsi="Arial" w:cs="Arial"/>
        </w:rPr>
        <w:t>RJ-45</w:t>
      </w:r>
      <w:r w:rsidRPr="00D26D75">
        <w:rPr>
          <w:rStyle w:val="FontStyle35"/>
          <w:rFonts w:ascii="Arial" w:hAnsi="Arial" w:cs="Arial"/>
        </w:rPr>
        <w:t xml:space="preserve"> powinien zapewnić ciągłość ekranu w torze transmisyjnym oraz kontakt z ekranem kabla na całym jego obwodzie (360°).</w:t>
      </w:r>
    </w:p>
    <w:p w:rsidR="00B3655A" w:rsidRPr="00D26D75" w:rsidRDefault="00B3655A" w:rsidP="006A19C2">
      <w:pPr>
        <w:pStyle w:val="Style11"/>
        <w:widowControl/>
        <w:spacing w:before="226"/>
        <w:ind w:left="730"/>
        <w:rPr>
          <w:rFonts w:ascii="Arial" w:hAnsi="Arial" w:cs="Arial"/>
          <w:sz w:val="20"/>
          <w:szCs w:val="20"/>
        </w:rPr>
      </w:pPr>
      <w:r w:rsidRPr="00D26D75">
        <w:rPr>
          <w:rStyle w:val="FontStyle31"/>
          <w:rFonts w:ascii="Arial" w:hAnsi="Arial" w:cs="Arial"/>
        </w:rPr>
        <w:t>Format Snap-in</w:t>
      </w:r>
    </w:p>
    <w:p w:rsidR="00B3655A" w:rsidRPr="00D26D75" w:rsidRDefault="00B3655A">
      <w:pPr>
        <w:pStyle w:val="Style14"/>
        <w:widowControl/>
        <w:ind w:firstLine="710"/>
        <w:rPr>
          <w:rStyle w:val="FontStyle35"/>
          <w:rFonts w:ascii="Arial" w:hAnsi="Arial" w:cs="Arial"/>
        </w:rPr>
      </w:pPr>
      <w:r w:rsidRPr="00D26D75">
        <w:rPr>
          <w:rStyle w:val="FontStyle35"/>
          <w:rFonts w:ascii="Arial" w:hAnsi="Arial" w:cs="Arial"/>
        </w:rPr>
        <w:t xml:space="preserve">Moduł </w:t>
      </w:r>
      <w:r w:rsidR="00E74C65">
        <w:rPr>
          <w:rStyle w:val="FontStyle35"/>
          <w:rFonts w:ascii="Arial" w:hAnsi="Arial" w:cs="Arial"/>
        </w:rPr>
        <w:t>RJ-45</w:t>
      </w:r>
      <w:r w:rsidRPr="00D26D75">
        <w:rPr>
          <w:rStyle w:val="FontStyle35"/>
          <w:rFonts w:ascii="Arial" w:hAnsi="Arial" w:cs="Arial"/>
        </w:rPr>
        <w:t xml:space="preserve"> Snap-in powinien mieć następujące wymiary (wys. x szer. x gł.): 20mm x 14,8mm x 33mm.</w:t>
      </w:r>
    </w:p>
    <w:p w:rsidR="00B3655A" w:rsidRPr="00D26D75" w:rsidRDefault="00B3655A">
      <w:pPr>
        <w:pStyle w:val="Style14"/>
        <w:widowControl/>
        <w:ind w:firstLine="706"/>
        <w:rPr>
          <w:rStyle w:val="FontStyle35"/>
          <w:rFonts w:ascii="Arial" w:hAnsi="Arial" w:cs="Arial"/>
        </w:rPr>
      </w:pPr>
      <w:r w:rsidRPr="00D26D75">
        <w:rPr>
          <w:rStyle w:val="FontStyle35"/>
          <w:rFonts w:ascii="Arial" w:hAnsi="Arial" w:cs="Arial"/>
        </w:rPr>
        <w:t xml:space="preserve">Ten sam format modułów </w:t>
      </w:r>
      <w:r w:rsidR="00E74C65">
        <w:rPr>
          <w:rStyle w:val="FontStyle35"/>
          <w:rFonts w:ascii="Arial" w:hAnsi="Arial" w:cs="Arial"/>
        </w:rPr>
        <w:t>RJ-45</w:t>
      </w:r>
      <w:r w:rsidRPr="00D26D75">
        <w:rPr>
          <w:rStyle w:val="FontStyle35"/>
          <w:rFonts w:ascii="Arial" w:hAnsi="Arial" w:cs="Arial"/>
        </w:rPr>
        <w:t xml:space="preserve"> powinien być wykorzystywany we wszystkich łączach, na obydwu końcach każdego z nich (w gniazdach oraz panelach krosowych).</w:t>
      </w:r>
    </w:p>
    <w:p w:rsidR="00B3655A" w:rsidRPr="00D26D75" w:rsidRDefault="00B3655A">
      <w:pPr>
        <w:pStyle w:val="Style14"/>
        <w:widowControl/>
        <w:ind w:firstLine="725"/>
        <w:rPr>
          <w:rStyle w:val="FontStyle35"/>
          <w:rFonts w:ascii="Arial" w:hAnsi="Arial" w:cs="Arial"/>
        </w:rPr>
      </w:pPr>
      <w:r w:rsidRPr="00D26D75">
        <w:rPr>
          <w:rStyle w:val="FontStyle35"/>
          <w:rFonts w:ascii="Arial" w:hAnsi="Arial" w:cs="Arial"/>
        </w:rPr>
        <w:t>Moduły powinny umożliwiać montaż w specyficznym osprzęcie dla formatu Snap-in, bądź - dzięki wykorzystaniu adaptera do formatu keystone - w dowolnym innym osprzęcie z tym for</w:t>
      </w:r>
      <w:r w:rsidRPr="00D26D75">
        <w:rPr>
          <w:rStyle w:val="FontStyle35"/>
          <w:rFonts w:ascii="Arial" w:hAnsi="Arial" w:cs="Arial"/>
        </w:rPr>
        <w:softHyphen/>
        <w:t>matem zgodnym.</w:t>
      </w:r>
    </w:p>
    <w:p w:rsidR="00B3655A" w:rsidRPr="00D26D75" w:rsidRDefault="00B3655A">
      <w:pPr>
        <w:pStyle w:val="Style11"/>
        <w:widowControl/>
        <w:spacing w:line="240" w:lineRule="exact"/>
        <w:ind w:left="710"/>
        <w:rPr>
          <w:rFonts w:ascii="Arial" w:hAnsi="Arial" w:cs="Arial"/>
          <w:sz w:val="20"/>
          <w:szCs w:val="20"/>
        </w:rPr>
      </w:pPr>
    </w:p>
    <w:p w:rsidR="00B3655A" w:rsidRPr="00D26D75" w:rsidRDefault="00B3655A">
      <w:pPr>
        <w:pStyle w:val="Style11"/>
        <w:widowControl/>
        <w:spacing w:before="58" w:line="360" w:lineRule="exact"/>
        <w:ind w:left="710"/>
        <w:rPr>
          <w:rStyle w:val="FontStyle31"/>
          <w:rFonts w:ascii="Arial" w:hAnsi="Arial" w:cs="Arial"/>
        </w:rPr>
      </w:pPr>
      <w:r w:rsidRPr="00D26D75">
        <w:rPr>
          <w:rStyle w:val="FontStyle31"/>
          <w:rFonts w:ascii="Arial" w:hAnsi="Arial" w:cs="Arial"/>
        </w:rPr>
        <w:t>Panele krosowe</w:t>
      </w:r>
    </w:p>
    <w:p w:rsidR="00B3655A" w:rsidRPr="00D26D75" w:rsidRDefault="00B3655A">
      <w:pPr>
        <w:pStyle w:val="Style14"/>
        <w:widowControl/>
        <w:ind w:firstLine="720"/>
        <w:rPr>
          <w:rStyle w:val="FontStyle35"/>
          <w:rFonts w:ascii="Arial" w:hAnsi="Arial" w:cs="Arial"/>
        </w:rPr>
      </w:pPr>
      <w:r w:rsidRPr="00D26D75">
        <w:rPr>
          <w:rStyle w:val="FontStyle35"/>
          <w:rFonts w:ascii="Arial" w:hAnsi="Arial" w:cs="Arial"/>
        </w:rPr>
        <w:t>Panele krosowe powinny charakteryzować się wymiarami zgodnymi ze standardem 19", co umożliwi ich montaż w dowolnej standardowej szafie, bądź stelażu.</w:t>
      </w:r>
    </w:p>
    <w:p w:rsidR="00B3655A" w:rsidRPr="00D26D75" w:rsidRDefault="00B3655A">
      <w:pPr>
        <w:pStyle w:val="Style14"/>
        <w:widowControl/>
        <w:ind w:right="5" w:firstLine="730"/>
        <w:rPr>
          <w:rStyle w:val="FontStyle35"/>
          <w:rFonts w:ascii="Arial" w:hAnsi="Arial" w:cs="Arial"/>
        </w:rPr>
      </w:pPr>
      <w:r w:rsidRPr="00D26D75">
        <w:rPr>
          <w:rStyle w:val="FontStyle35"/>
          <w:rFonts w:ascii="Arial" w:hAnsi="Arial" w:cs="Arial"/>
        </w:rPr>
        <w:t xml:space="preserve">Panel krosowy kategorii 6A powinien umożliwiać montaż modułów </w:t>
      </w:r>
      <w:r w:rsidR="00E74C65">
        <w:rPr>
          <w:rStyle w:val="FontStyle35"/>
          <w:rFonts w:ascii="Arial" w:hAnsi="Arial" w:cs="Arial"/>
        </w:rPr>
        <w:t>RJ-45</w:t>
      </w:r>
      <w:r w:rsidRPr="00D26D75">
        <w:rPr>
          <w:rStyle w:val="FontStyle35"/>
          <w:rFonts w:ascii="Arial" w:hAnsi="Arial" w:cs="Arial"/>
        </w:rPr>
        <w:t xml:space="preserve"> Snap-in oraz zamocowanie zaterminowanych na tych modułach kabli.</w:t>
      </w:r>
    </w:p>
    <w:p w:rsidR="00B3655A" w:rsidRPr="00D26D75" w:rsidRDefault="00B3655A">
      <w:pPr>
        <w:pStyle w:val="Style14"/>
        <w:widowControl/>
        <w:ind w:right="14" w:firstLine="730"/>
        <w:rPr>
          <w:rStyle w:val="FontStyle35"/>
          <w:rFonts w:ascii="Arial" w:hAnsi="Arial" w:cs="Arial"/>
        </w:rPr>
      </w:pPr>
      <w:r w:rsidRPr="00D26D75">
        <w:rPr>
          <w:rStyle w:val="FontStyle35"/>
          <w:rFonts w:ascii="Arial" w:hAnsi="Arial" w:cs="Arial"/>
        </w:rPr>
        <w:lastRenderedPageBreak/>
        <w:t>Każdy panel krosowy powinien być wyposażony w prowadnicę, która umożliwi zamoco</w:t>
      </w:r>
      <w:r w:rsidRPr="00D26D75">
        <w:rPr>
          <w:rStyle w:val="FontStyle35"/>
          <w:rFonts w:ascii="Arial" w:hAnsi="Arial" w:cs="Arial"/>
        </w:rPr>
        <w:softHyphen/>
        <w:t>wanie przychodzących kabli bez niebezpieczeństwa ich odkształcenia (co pogorszyło by para</w:t>
      </w:r>
      <w:r w:rsidRPr="00D26D75">
        <w:rPr>
          <w:rStyle w:val="FontStyle35"/>
          <w:rFonts w:ascii="Arial" w:hAnsi="Arial" w:cs="Arial"/>
        </w:rPr>
        <w:softHyphen/>
        <w:t xml:space="preserve">metry łącza) bądź uszkodzenia ich powłok oraz zapewni podłączenie korpusu modułu </w:t>
      </w:r>
      <w:r w:rsidR="00E74C65">
        <w:rPr>
          <w:rStyle w:val="FontStyle35"/>
          <w:rFonts w:ascii="Arial" w:hAnsi="Arial" w:cs="Arial"/>
        </w:rPr>
        <w:t>RJ-45</w:t>
      </w:r>
      <w:r w:rsidRPr="00D26D75">
        <w:rPr>
          <w:rStyle w:val="FontStyle35"/>
          <w:rFonts w:ascii="Arial" w:hAnsi="Arial" w:cs="Arial"/>
        </w:rPr>
        <w:t xml:space="preserve"> do uziemienia.</w:t>
      </w:r>
    </w:p>
    <w:p w:rsidR="00B3655A" w:rsidRPr="00D26D75" w:rsidRDefault="00B3655A">
      <w:pPr>
        <w:pStyle w:val="Style14"/>
        <w:widowControl/>
        <w:rPr>
          <w:rStyle w:val="FontStyle35"/>
          <w:rFonts w:ascii="Arial" w:hAnsi="Arial" w:cs="Arial"/>
        </w:rPr>
      </w:pPr>
      <w:r w:rsidRPr="00D26D75">
        <w:rPr>
          <w:rStyle w:val="FontStyle35"/>
          <w:rFonts w:ascii="Arial" w:hAnsi="Arial" w:cs="Arial"/>
        </w:rPr>
        <w:t>Panel krosowy musi być wyposażony w zaślepki przeciw kurzowe oraz musi zapewnić montaż kolorowych znaczników dla prawidłowej identyfikacji linii.</w:t>
      </w:r>
    </w:p>
    <w:p w:rsidR="006C203A" w:rsidRDefault="00B3655A" w:rsidP="006C203A">
      <w:pPr>
        <w:pStyle w:val="Style14"/>
        <w:widowControl/>
        <w:rPr>
          <w:rStyle w:val="FontStyle35"/>
          <w:rFonts w:ascii="Arial" w:hAnsi="Arial" w:cs="Arial"/>
        </w:rPr>
      </w:pPr>
      <w:r w:rsidRPr="00D26D75">
        <w:rPr>
          <w:rStyle w:val="FontStyle35"/>
          <w:rFonts w:ascii="Arial" w:hAnsi="Arial" w:cs="Arial"/>
        </w:rPr>
        <w:t>Uziemienie kabli krosowych powinno być tak zaprojektowane, by nie wymagało dodat</w:t>
      </w:r>
      <w:r w:rsidRPr="00D26D75">
        <w:rPr>
          <w:rStyle w:val="FontStyle35"/>
          <w:rFonts w:ascii="Arial" w:hAnsi="Arial" w:cs="Arial"/>
        </w:rPr>
        <w:softHyphen/>
        <w:t>kowych kabli połączeniowych. Odpowiedni kontakt powinien być zapewniony poprzez zamo</w:t>
      </w:r>
      <w:r w:rsidRPr="00D26D75">
        <w:rPr>
          <w:rStyle w:val="FontStyle35"/>
          <w:rFonts w:ascii="Arial" w:hAnsi="Arial" w:cs="Arial"/>
        </w:rPr>
        <w:softHyphen/>
        <w:t>cowanie panelu na stelażu 19" (stelaż powinien być nielakierowany i podłączony do szyny uzie</w:t>
      </w:r>
      <w:r w:rsidRPr="00D26D75">
        <w:rPr>
          <w:rStyle w:val="FontStyle35"/>
          <w:rFonts w:ascii="Arial" w:hAnsi="Arial" w:cs="Arial"/>
        </w:rPr>
        <w:softHyphen/>
        <w:t>miającej).</w:t>
      </w:r>
    </w:p>
    <w:p w:rsidR="006C203A" w:rsidRDefault="00B3655A" w:rsidP="006C203A">
      <w:pPr>
        <w:pStyle w:val="Style14"/>
        <w:widowControl/>
        <w:rPr>
          <w:rStyle w:val="FontStyle35"/>
          <w:rFonts w:ascii="Arial" w:hAnsi="Arial" w:cs="Arial"/>
        </w:rPr>
      </w:pPr>
      <w:r w:rsidRPr="00D26D75">
        <w:rPr>
          <w:rStyle w:val="FontStyle35"/>
          <w:rFonts w:ascii="Arial" w:hAnsi="Arial" w:cs="Arial"/>
        </w:rPr>
        <w:t xml:space="preserve">Panel miedziany powinien umożliwić zamontowanie 24 lub 48 modułów </w:t>
      </w:r>
      <w:r w:rsidR="00E74C65">
        <w:rPr>
          <w:rStyle w:val="FontStyle35"/>
          <w:rFonts w:ascii="Arial" w:hAnsi="Arial" w:cs="Arial"/>
        </w:rPr>
        <w:t>RJ-45</w:t>
      </w:r>
      <w:r w:rsidRPr="00D26D75">
        <w:rPr>
          <w:rStyle w:val="FontStyle35"/>
          <w:rFonts w:ascii="Arial" w:hAnsi="Arial" w:cs="Arial"/>
        </w:rPr>
        <w:t xml:space="preserve"> Snap-in.</w:t>
      </w:r>
    </w:p>
    <w:p w:rsidR="00B3655A" w:rsidRPr="00D26D75" w:rsidRDefault="00B3655A" w:rsidP="006C203A">
      <w:pPr>
        <w:pStyle w:val="Style14"/>
        <w:widowControl/>
        <w:rPr>
          <w:rStyle w:val="FontStyle31"/>
          <w:rFonts w:ascii="Arial" w:hAnsi="Arial" w:cs="Arial"/>
        </w:rPr>
      </w:pPr>
      <w:r w:rsidRPr="00D26D75">
        <w:rPr>
          <w:rStyle w:val="FontStyle35"/>
          <w:rFonts w:ascii="Arial" w:hAnsi="Arial" w:cs="Arial"/>
        </w:rPr>
        <w:t xml:space="preserve"> </w:t>
      </w:r>
      <w:r w:rsidR="006A19C2" w:rsidRPr="00D26D75">
        <w:rPr>
          <w:rStyle w:val="FontStyle35"/>
          <w:rFonts w:ascii="Arial" w:hAnsi="Arial" w:cs="Arial"/>
        </w:rPr>
        <w:br/>
      </w:r>
      <w:r w:rsidR="006A19C2" w:rsidRPr="00D26D75">
        <w:rPr>
          <w:rStyle w:val="FontStyle31"/>
          <w:rFonts w:ascii="Arial" w:hAnsi="Arial" w:cs="Arial"/>
        </w:rPr>
        <w:t>Łącze</w:t>
      </w:r>
      <w:r w:rsidRPr="00D26D75">
        <w:rPr>
          <w:rStyle w:val="FontStyle31"/>
          <w:rFonts w:ascii="Arial" w:hAnsi="Arial" w:cs="Arial"/>
        </w:rPr>
        <w:t xml:space="preserve"> bądź kanał klasy EA</w:t>
      </w:r>
    </w:p>
    <w:p w:rsidR="00B3655A" w:rsidRPr="00D26D75" w:rsidRDefault="00B3655A">
      <w:pPr>
        <w:pStyle w:val="Style14"/>
        <w:widowControl/>
        <w:ind w:firstLine="725"/>
        <w:rPr>
          <w:rStyle w:val="FontStyle35"/>
          <w:rFonts w:ascii="Arial" w:hAnsi="Arial" w:cs="Arial"/>
        </w:rPr>
      </w:pPr>
      <w:r w:rsidRPr="00D26D75">
        <w:rPr>
          <w:rStyle w:val="FontStyle35"/>
          <w:rFonts w:ascii="Arial" w:hAnsi="Arial" w:cs="Arial"/>
        </w:rPr>
        <w:t xml:space="preserve">Producent systemu okablowania musi przedstawić minimalne gwarantowane parametry dla kanału klasy EA zgodnego z modelem kanału o 4 złączach w rozumieniu normy ISO/IEC 11801 2nd edition: 2002 - wykorzystując do tego celu 4 złącza </w:t>
      </w:r>
      <w:r w:rsidR="00E74C65">
        <w:rPr>
          <w:rStyle w:val="FontStyle35"/>
          <w:rFonts w:ascii="Arial" w:hAnsi="Arial" w:cs="Arial"/>
        </w:rPr>
        <w:t>RJ-45</w:t>
      </w:r>
      <w:r w:rsidRPr="00D26D75">
        <w:rPr>
          <w:rStyle w:val="FontStyle35"/>
          <w:rFonts w:ascii="Arial" w:hAnsi="Arial" w:cs="Arial"/>
        </w:rPr>
        <w:t xml:space="preserve">. </w:t>
      </w:r>
    </w:p>
    <w:p w:rsidR="00B3655A" w:rsidRPr="00D26D75" w:rsidRDefault="00B3655A">
      <w:pPr>
        <w:pStyle w:val="Style14"/>
        <w:widowControl/>
        <w:ind w:firstLine="706"/>
        <w:rPr>
          <w:rStyle w:val="FontStyle35"/>
          <w:rFonts w:ascii="Arial" w:hAnsi="Arial" w:cs="Arial"/>
        </w:rPr>
      </w:pPr>
      <w:r w:rsidRPr="00D26D75">
        <w:rPr>
          <w:rStyle w:val="FontStyle35"/>
          <w:rFonts w:ascii="Arial" w:hAnsi="Arial" w:cs="Arial"/>
        </w:rPr>
        <w:t>Wszystkie komponenty powinny charakteryzować się pełną zgodnością ze specyfikacją dla kategorii 6A (zgodnie z normą ISO/IEC 11801 2nd edition: 2002).</w:t>
      </w:r>
    </w:p>
    <w:p w:rsidR="00B3655A" w:rsidRPr="00D26D75" w:rsidRDefault="00B3655A">
      <w:pPr>
        <w:pStyle w:val="Style14"/>
        <w:widowControl/>
        <w:ind w:firstLine="730"/>
        <w:rPr>
          <w:rStyle w:val="FontStyle35"/>
          <w:rFonts w:ascii="Arial" w:hAnsi="Arial" w:cs="Arial"/>
        </w:rPr>
      </w:pPr>
      <w:r w:rsidRPr="00D26D75">
        <w:rPr>
          <w:rStyle w:val="FontStyle35"/>
          <w:rFonts w:ascii="Arial" w:hAnsi="Arial" w:cs="Arial"/>
        </w:rPr>
        <w:t>Parametry transmisyjne wszystkich komponentów osobno oraz łącza i kanału powinny zapewniać stabilną pracę przy częstotliwości 500MHz, co będzie miało znaczenie dla powstają</w:t>
      </w:r>
      <w:r w:rsidRPr="00D26D75">
        <w:rPr>
          <w:rStyle w:val="FontStyle35"/>
          <w:rFonts w:ascii="Arial" w:hAnsi="Arial" w:cs="Arial"/>
        </w:rPr>
        <w:softHyphen/>
        <w:t>cych obecnie aplikacji, które z tą częstotliwością pracują - oznacza to m. in. pozytywną wartość parametru ACR przy tej częstotliwości.</w:t>
      </w:r>
    </w:p>
    <w:p w:rsidR="006C203A" w:rsidRPr="00D26D75" w:rsidRDefault="006C203A" w:rsidP="004B3158">
      <w:pPr>
        <w:pStyle w:val="Style11"/>
        <w:widowControl/>
        <w:spacing w:before="62"/>
        <w:rPr>
          <w:rStyle w:val="FontStyle31"/>
          <w:rFonts w:ascii="Arial" w:hAnsi="Arial" w:cs="Arial"/>
        </w:rPr>
      </w:pPr>
    </w:p>
    <w:p w:rsidR="00B3655A" w:rsidRPr="00D26D75" w:rsidRDefault="00B3655A">
      <w:pPr>
        <w:pStyle w:val="Style11"/>
        <w:widowControl/>
        <w:spacing w:before="62"/>
        <w:ind w:left="720"/>
        <w:rPr>
          <w:rStyle w:val="FontStyle31"/>
          <w:rFonts w:ascii="Arial" w:hAnsi="Arial" w:cs="Arial"/>
        </w:rPr>
      </w:pPr>
      <w:r w:rsidRPr="00D26D75">
        <w:rPr>
          <w:rStyle w:val="FontStyle31"/>
          <w:rFonts w:ascii="Arial" w:hAnsi="Arial" w:cs="Arial"/>
        </w:rPr>
        <w:t>Gwarancje</w:t>
      </w:r>
    </w:p>
    <w:p w:rsidR="00B3655A" w:rsidRPr="00D26D75" w:rsidRDefault="00B3655A">
      <w:pPr>
        <w:pStyle w:val="Style14"/>
        <w:widowControl/>
        <w:ind w:firstLine="725"/>
        <w:jc w:val="left"/>
        <w:rPr>
          <w:rStyle w:val="FontStyle35"/>
          <w:rFonts w:ascii="Arial" w:hAnsi="Arial" w:cs="Arial"/>
        </w:rPr>
      </w:pPr>
      <w:r w:rsidRPr="00D26D75">
        <w:rPr>
          <w:rStyle w:val="FontStyle35"/>
          <w:rFonts w:ascii="Arial" w:hAnsi="Arial" w:cs="Arial"/>
        </w:rPr>
        <w:t>Producent systemu powinien zaoferować system gwarancji chroniących jego produkty oraz zbudowane z nich systemy okablowania.</w:t>
      </w:r>
    </w:p>
    <w:p w:rsidR="00B3655A" w:rsidRPr="00D26D75" w:rsidRDefault="00B3655A">
      <w:pPr>
        <w:pStyle w:val="Style20"/>
        <w:widowControl/>
        <w:ind w:left="710" w:right="1690"/>
        <w:jc w:val="left"/>
        <w:rPr>
          <w:rStyle w:val="FontStyle35"/>
          <w:rFonts w:ascii="Arial" w:hAnsi="Arial" w:cs="Arial"/>
        </w:rPr>
      </w:pPr>
      <w:r w:rsidRPr="00D26D75">
        <w:rPr>
          <w:rStyle w:val="FontStyle35"/>
          <w:rFonts w:ascii="Arial" w:hAnsi="Arial" w:cs="Arial"/>
        </w:rPr>
        <w:t>Wszystkie komponenty muszą pochodzić o</w:t>
      </w:r>
      <w:r w:rsidR="009114AD">
        <w:rPr>
          <w:rStyle w:val="FontStyle35"/>
          <w:rFonts w:ascii="Arial" w:hAnsi="Arial" w:cs="Arial"/>
        </w:rPr>
        <w:t>d</w:t>
      </w:r>
      <w:r w:rsidRPr="00D26D75">
        <w:rPr>
          <w:rStyle w:val="FontStyle35"/>
          <w:rFonts w:ascii="Arial" w:hAnsi="Arial" w:cs="Arial"/>
        </w:rPr>
        <w:t xml:space="preserve"> tego samego producenta. System gwarancji powinien obejmować:</w:t>
      </w:r>
    </w:p>
    <w:p w:rsidR="00B3655A" w:rsidRPr="00D26D75" w:rsidRDefault="00B3655A" w:rsidP="006C203A">
      <w:pPr>
        <w:pStyle w:val="Style16"/>
        <w:widowControl/>
        <w:numPr>
          <w:ilvl w:val="0"/>
          <w:numId w:val="13"/>
        </w:numPr>
        <w:tabs>
          <w:tab w:val="left" w:pos="1358"/>
        </w:tabs>
        <w:spacing w:line="360" w:lineRule="exact"/>
        <w:ind w:left="709"/>
        <w:rPr>
          <w:rStyle w:val="FontStyle35"/>
          <w:rFonts w:ascii="Arial" w:hAnsi="Arial" w:cs="Arial"/>
        </w:rPr>
      </w:pPr>
      <w:r w:rsidRPr="00D26D75">
        <w:rPr>
          <w:rStyle w:val="FontStyle35"/>
          <w:rFonts w:ascii="Arial" w:hAnsi="Arial" w:cs="Arial"/>
        </w:rPr>
        <w:t>Gwarancję produktową:</w:t>
      </w:r>
    </w:p>
    <w:p w:rsidR="00B3655A" w:rsidRPr="00D26D75" w:rsidRDefault="00B3655A" w:rsidP="006C203A">
      <w:pPr>
        <w:pStyle w:val="Style20"/>
        <w:widowControl/>
        <w:ind w:left="993"/>
        <w:rPr>
          <w:rStyle w:val="FontStyle35"/>
          <w:rFonts w:ascii="Arial" w:hAnsi="Arial" w:cs="Arial"/>
        </w:rPr>
      </w:pPr>
      <w:r w:rsidRPr="00D26D75">
        <w:rPr>
          <w:rStyle w:val="FontStyle35"/>
          <w:rFonts w:ascii="Arial" w:hAnsi="Arial" w:cs="Arial"/>
        </w:rPr>
        <w:t xml:space="preserve">Producent zagwarantuje, </w:t>
      </w:r>
      <w:r w:rsidRPr="00D26D75">
        <w:rPr>
          <w:rStyle w:val="FontStyle35"/>
          <w:rFonts w:ascii="Arial" w:hAnsi="Arial" w:cs="Arial"/>
          <w:spacing w:val="30"/>
        </w:rPr>
        <w:t>że</w:t>
      </w:r>
      <w:r w:rsidRPr="00D26D75">
        <w:rPr>
          <w:rStyle w:val="FontStyle35"/>
          <w:rFonts w:ascii="Arial" w:hAnsi="Arial" w:cs="Arial"/>
        </w:rPr>
        <w:t xml:space="preserve"> jeśli w jego produktach podczas dostawy, in</w:t>
      </w:r>
      <w:r w:rsidRPr="00D26D75">
        <w:rPr>
          <w:rStyle w:val="FontStyle35"/>
          <w:rFonts w:ascii="Arial" w:hAnsi="Arial" w:cs="Arial"/>
        </w:rPr>
        <w:softHyphen/>
        <w:t>stalacji bądź 25-letniej eksploatacji wykryte zostaną wady lub usterki fa</w:t>
      </w:r>
      <w:r w:rsidRPr="00D26D75">
        <w:rPr>
          <w:rStyle w:val="FontStyle35"/>
          <w:rFonts w:ascii="Arial" w:hAnsi="Arial" w:cs="Arial"/>
        </w:rPr>
        <w:softHyphen/>
        <w:t>bryczne, produkty te zostaną naprawione bądź wymienione.</w:t>
      </w:r>
    </w:p>
    <w:p w:rsidR="00B3655A" w:rsidRPr="00D26D75" w:rsidRDefault="00B3655A" w:rsidP="006C203A">
      <w:pPr>
        <w:pStyle w:val="Style16"/>
        <w:widowControl/>
        <w:numPr>
          <w:ilvl w:val="0"/>
          <w:numId w:val="13"/>
        </w:numPr>
        <w:tabs>
          <w:tab w:val="left" w:pos="1358"/>
        </w:tabs>
        <w:spacing w:before="360" w:line="360" w:lineRule="exact"/>
        <w:ind w:left="567"/>
        <w:rPr>
          <w:rStyle w:val="FontStyle35"/>
          <w:rFonts w:ascii="Arial" w:hAnsi="Arial" w:cs="Arial"/>
        </w:rPr>
      </w:pPr>
      <w:r w:rsidRPr="00D26D75">
        <w:rPr>
          <w:rStyle w:val="FontStyle35"/>
          <w:rFonts w:ascii="Arial" w:hAnsi="Arial" w:cs="Arial"/>
        </w:rPr>
        <w:t>Gwarancję parametrów łącza/kanału:</w:t>
      </w:r>
    </w:p>
    <w:p w:rsidR="00B3655A" w:rsidRPr="00D26D75" w:rsidRDefault="00B3655A" w:rsidP="006C203A">
      <w:pPr>
        <w:pStyle w:val="Style20"/>
        <w:widowControl/>
        <w:ind w:left="993"/>
        <w:rPr>
          <w:rStyle w:val="FontStyle35"/>
          <w:rFonts w:ascii="Arial" w:hAnsi="Arial" w:cs="Arial"/>
        </w:rPr>
      </w:pPr>
      <w:r w:rsidRPr="00D26D75">
        <w:rPr>
          <w:rStyle w:val="FontStyle35"/>
          <w:rFonts w:ascii="Arial" w:hAnsi="Arial" w:cs="Arial"/>
        </w:rPr>
        <w:t>Producent zagwarantuje, że łącze stałe bądź kanał zbudowany z jego kom</w:t>
      </w:r>
      <w:r w:rsidRPr="00D26D75">
        <w:rPr>
          <w:rStyle w:val="FontStyle35"/>
          <w:rFonts w:ascii="Arial" w:hAnsi="Arial" w:cs="Arial"/>
        </w:rPr>
        <w:softHyphen/>
        <w:t>ponentów przez okres 25 lat będzie charakteryzował się parametrami transmisyjnymi przewyższającymi wymogi stawiane przez normę ISO/IE-C11801 2nd edition: 2002 dla okablowania klasy EA. Gwarancja obejmuje również konfigurację kanału zgodną z modelem o 4 złączach.</w:t>
      </w:r>
    </w:p>
    <w:p w:rsidR="00B3655A" w:rsidRPr="00D26D75" w:rsidRDefault="00B3655A" w:rsidP="006C203A">
      <w:pPr>
        <w:pStyle w:val="Style16"/>
        <w:widowControl/>
        <w:numPr>
          <w:ilvl w:val="0"/>
          <w:numId w:val="13"/>
        </w:numPr>
        <w:tabs>
          <w:tab w:val="left" w:pos="1358"/>
        </w:tabs>
        <w:spacing w:before="360" w:line="360" w:lineRule="exact"/>
        <w:ind w:left="567"/>
        <w:rPr>
          <w:rStyle w:val="FontStyle35"/>
          <w:rFonts w:ascii="Arial" w:hAnsi="Arial" w:cs="Arial"/>
        </w:rPr>
      </w:pPr>
      <w:r w:rsidRPr="00D26D75">
        <w:rPr>
          <w:rStyle w:val="FontStyle35"/>
          <w:rFonts w:ascii="Arial" w:hAnsi="Arial" w:cs="Arial"/>
        </w:rPr>
        <w:t>Gwarancję aplikacji:</w:t>
      </w:r>
    </w:p>
    <w:p w:rsidR="00B3655A" w:rsidRPr="00D26D75" w:rsidRDefault="00B3655A" w:rsidP="006C203A">
      <w:pPr>
        <w:pStyle w:val="Style20"/>
        <w:widowControl/>
        <w:ind w:left="993"/>
        <w:rPr>
          <w:rStyle w:val="FontStyle35"/>
          <w:rFonts w:ascii="Arial" w:hAnsi="Arial" w:cs="Arial"/>
        </w:rPr>
      </w:pPr>
      <w:r w:rsidRPr="00D26D75">
        <w:rPr>
          <w:rStyle w:val="FontStyle35"/>
          <w:rFonts w:ascii="Arial" w:hAnsi="Arial" w:cs="Arial"/>
        </w:rPr>
        <w:lastRenderedPageBreak/>
        <w:t>Producent zagwarantuje, że na jego systemie okablowania, przez okres 25 lat będą pracowały dowolne aplikacje (współczesne i stworzone w przy</w:t>
      </w:r>
      <w:r w:rsidRPr="00D26D75">
        <w:rPr>
          <w:rStyle w:val="FontStyle35"/>
          <w:rFonts w:ascii="Arial" w:hAnsi="Arial" w:cs="Arial"/>
        </w:rPr>
        <w:softHyphen/>
        <w:t>szłości), które zaprojektowane były (lub będą) dla systemów okablowania klasy EA (w rozumieniu normy ISO/IEC11801 2nd edition: 2002).</w:t>
      </w:r>
    </w:p>
    <w:p w:rsidR="00B3655A" w:rsidRPr="00D26D75" w:rsidRDefault="00B3655A" w:rsidP="006C203A">
      <w:pPr>
        <w:pStyle w:val="Style16"/>
        <w:widowControl/>
        <w:numPr>
          <w:ilvl w:val="0"/>
          <w:numId w:val="13"/>
        </w:numPr>
        <w:tabs>
          <w:tab w:val="left" w:pos="1358"/>
        </w:tabs>
        <w:spacing w:before="360" w:line="360" w:lineRule="exact"/>
        <w:ind w:left="567"/>
        <w:rPr>
          <w:rStyle w:val="FontStyle35"/>
          <w:rFonts w:ascii="Arial" w:hAnsi="Arial" w:cs="Arial"/>
        </w:rPr>
      </w:pPr>
      <w:r w:rsidRPr="00D26D75">
        <w:rPr>
          <w:rStyle w:val="FontStyle35"/>
          <w:rFonts w:ascii="Arial" w:hAnsi="Arial" w:cs="Arial"/>
        </w:rPr>
        <w:t>Gwarancję na robociznę:</w:t>
      </w:r>
    </w:p>
    <w:p w:rsidR="00B3655A" w:rsidRPr="00D26D75" w:rsidRDefault="00B3655A" w:rsidP="006C203A">
      <w:pPr>
        <w:pStyle w:val="Style20"/>
        <w:widowControl/>
        <w:ind w:left="993"/>
        <w:rPr>
          <w:rStyle w:val="FontStyle35"/>
          <w:rFonts w:ascii="Arial" w:hAnsi="Arial" w:cs="Arial"/>
        </w:rPr>
      </w:pPr>
      <w:r w:rsidRPr="00D26D75">
        <w:rPr>
          <w:rStyle w:val="FontStyle35"/>
          <w:rFonts w:ascii="Arial" w:hAnsi="Arial" w:cs="Arial"/>
        </w:rPr>
        <w:t xml:space="preserve">Producent zagwarantuje, </w:t>
      </w:r>
      <w:r w:rsidRPr="00D26D75">
        <w:rPr>
          <w:rStyle w:val="FontStyle35"/>
          <w:rFonts w:ascii="Arial" w:hAnsi="Arial" w:cs="Arial"/>
          <w:spacing w:val="30"/>
        </w:rPr>
        <w:t>że</w:t>
      </w:r>
      <w:r w:rsidRPr="00D26D75">
        <w:rPr>
          <w:rStyle w:val="FontStyle35"/>
          <w:rFonts w:ascii="Arial" w:hAnsi="Arial" w:cs="Arial"/>
        </w:rPr>
        <w:t xml:space="preserve"> w przypadku konieczności wymiany bądź na</w:t>
      </w:r>
      <w:r w:rsidRPr="00D26D75">
        <w:rPr>
          <w:rStyle w:val="FontStyle35"/>
          <w:rFonts w:ascii="Arial" w:hAnsi="Arial" w:cs="Arial"/>
        </w:rPr>
        <w:softHyphen/>
        <w:t>prawy wadliwych elementów wykrytych w zainstalowanym systemie, pokry</w:t>
      </w:r>
      <w:r w:rsidRPr="00D26D75">
        <w:rPr>
          <w:rStyle w:val="FontStyle35"/>
          <w:rFonts w:ascii="Arial" w:hAnsi="Arial" w:cs="Arial"/>
        </w:rPr>
        <w:softHyphen/>
        <w:t>je on koszty robocizny związane z tymi operacjami. Gwarancja ta obejmuje okres 25 lat.</w:t>
      </w:r>
    </w:p>
    <w:p w:rsidR="00B3655A" w:rsidRPr="00D26D75" w:rsidRDefault="00B3655A">
      <w:pPr>
        <w:pStyle w:val="Style8"/>
        <w:widowControl/>
        <w:spacing w:line="240" w:lineRule="exact"/>
        <w:ind w:left="725"/>
        <w:rPr>
          <w:rFonts w:ascii="Arial" w:hAnsi="Arial" w:cs="Arial"/>
          <w:sz w:val="20"/>
          <w:szCs w:val="20"/>
        </w:rPr>
      </w:pPr>
    </w:p>
    <w:p w:rsidR="00B3655A" w:rsidRPr="00D26D75" w:rsidRDefault="00B3655A">
      <w:pPr>
        <w:pStyle w:val="Style8"/>
        <w:widowControl/>
        <w:spacing w:before="206" w:line="240" w:lineRule="auto"/>
        <w:ind w:left="725"/>
        <w:rPr>
          <w:rStyle w:val="FontStyle32"/>
          <w:rFonts w:ascii="Arial" w:hAnsi="Arial" w:cs="Arial"/>
          <w:sz w:val="20"/>
          <w:szCs w:val="20"/>
        </w:rPr>
      </w:pPr>
      <w:bookmarkStart w:id="13" w:name="bookmark13"/>
      <w:r w:rsidRPr="00D26D75">
        <w:rPr>
          <w:rStyle w:val="FontStyle32"/>
          <w:rFonts w:ascii="Arial" w:hAnsi="Arial" w:cs="Arial"/>
          <w:sz w:val="20"/>
          <w:szCs w:val="20"/>
        </w:rPr>
        <w:t>2</w:t>
      </w:r>
      <w:bookmarkEnd w:id="13"/>
      <w:r w:rsidRPr="00D26D75">
        <w:rPr>
          <w:rStyle w:val="FontStyle32"/>
          <w:rFonts w:ascii="Arial" w:hAnsi="Arial" w:cs="Arial"/>
          <w:sz w:val="20"/>
          <w:szCs w:val="20"/>
        </w:rPr>
        <w:t>.2.4. Pomiary i badania</w:t>
      </w:r>
    </w:p>
    <w:p w:rsidR="00B3655A" w:rsidRPr="00D26D75" w:rsidRDefault="00B3655A" w:rsidP="00A376C5">
      <w:pPr>
        <w:pStyle w:val="Style14"/>
        <w:widowControl/>
        <w:spacing w:before="115" w:line="360" w:lineRule="auto"/>
        <w:ind w:firstLine="720"/>
        <w:jc w:val="left"/>
        <w:rPr>
          <w:rStyle w:val="FontStyle35"/>
          <w:rFonts w:ascii="Arial" w:hAnsi="Arial" w:cs="Arial"/>
        </w:rPr>
      </w:pPr>
      <w:r w:rsidRPr="00D26D75">
        <w:rPr>
          <w:rStyle w:val="FontStyle35"/>
          <w:rFonts w:ascii="Arial" w:hAnsi="Arial" w:cs="Arial"/>
        </w:rPr>
        <w:t>Powykonawczo należy wykonać pomiary dynamiczne torów miedzianych zgodnie z zale</w:t>
      </w:r>
      <w:r w:rsidRPr="00D26D75">
        <w:rPr>
          <w:rStyle w:val="FontStyle35"/>
          <w:rFonts w:ascii="Arial" w:hAnsi="Arial" w:cs="Arial"/>
        </w:rPr>
        <w:softHyphen/>
        <w:t>ceniami norm i wymagań certyfikacyjnych.</w:t>
      </w:r>
    </w:p>
    <w:p w:rsidR="00B227BB" w:rsidRPr="00B227BB" w:rsidRDefault="00B227BB" w:rsidP="00A376C5">
      <w:pPr>
        <w:widowControl/>
        <w:spacing w:line="360" w:lineRule="auto"/>
        <w:rPr>
          <w:rFonts w:ascii="Arial" w:hAnsi="Arial" w:cs="Arial"/>
          <w:sz w:val="20"/>
          <w:szCs w:val="20"/>
        </w:rPr>
      </w:pPr>
      <w:r w:rsidRPr="00B227BB">
        <w:rPr>
          <w:rFonts w:ascii="Arial" w:hAnsi="Arial" w:cs="Arial"/>
          <w:sz w:val="20"/>
          <w:szCs w:val="20"/>
        </w:rPr>
        <w:t>Powykonawczo należy wykonać pomiary dynamiczne torów miedzianych zgodnie z zaleceniami</w:t>
      </w:r>
    </w:p>
    <w:p w:rsidR="00B227BB" w:rsidRPr="00B227BB" w:rsidRDefault="00B227BB" w:rsidP="00A376C5">
      <w:pPr>
        <w:widowControl/>
        <w:spacing w:line="360" w:lineRule="auto"/>
        <w:rPr>
          <w:rFonts w:ascii="Arial" w:hAnsi="Arial" w:cs="Arial"/>
          <w:sz w:val="20"/>
          <w:szCs w:val="20"/>
        </w:rPr>
      </w:pPr>
      <w:r w:rsidRPr="00B227BB">
        <w:rPr>
          <w:rFonts w:ascii="Arial" w:hAnsi="Arial" w:cs="Arial"/>
          <w:sz w:val="20"/>
          <w:szCs w:val="20"/>
        </w:rPr>
        <w:t>norm i wymagań certyfikacyjnych.</w:t>
      </w:r>
    </w:p>
    <w:p w:rsidR="00B227BB" w:rsidRPr="00B227BB" w:rsidRDefault="00B227BB" w:rsidP="00A376C5">
      <w:pPr>
        <w:widowControl/>
        <w:spacing w:line="360" w:lineRule="auto"/>
        <w:rPr>
          <w:rFonts w:ascii="Arial" w:hAnsi="Arial" w:cs="Arial"/>
          <w:sz w:val="20"/>
          <w:szCs w:val="20"/>
        </w:rPr>
      </w:pPr>
      <w:r w:rsidRPr="00B227BB">
        <w:rPr>
          <w:rFonts w:ascii="Arial" w:hAnsi="Arial" w:cs="Arial"/>
          <w:sz w:val="20"/>
          <w:szCs w:val="20"/>
        </w:rPr>
        <w:t>Wykonawstwo pomiarów powinno być zgodne z normą PN-EN 50346:2004/</w:t>
      </w:r>
    </w:p>
    <w:p w:rsidR="00B227BB" w:rsidRPr="00B227BB" w:rsidRDefault="00B227BB" w:rsidP="00A376C5">
      <w:pPr>
        <w:widowControl/>
        <w:spacing w:line="360" w:lineRule="auto"/>
        <w:rPr>
          <w:rFonts w:ascii="Arial" w:hAnsi="Arial" w:cs="Arial"/>
          <w:sz w:val="20"/>
          <w:szCs w:val="20"/>
        </w:rPr>
      </w:pPr>
      <w:r w:rsidRPr="00B227BB">
        <w:rPr>
          <w:rFonts w:ascii="Arial" w:hAnsi="Arial" w:cs="Arial"/>
          <w:sz w:val="20"/>
          <w:szCs w:val="20"/>
        </w:rPr>
        <w:t>A1+A2:2009. Pomiary należy wykonać dla wszystkich interfejsów okablowania poziomego oraz</w:t>
      </w:r>
    </w:p>
    <w:p w:rsidR="00B227BB" w:rsidRPr="00B227BB" w:rsidRDefault="00B227BB" w:rsidP="00A376C5">
      <w:pPr>
        <w:widowControl/>
        <w:spacing w:line="360" w:lineRule="auto"/>
        <w:rPr>
          <w:rFonts w:ascii="Arial" w:hAnsi="Arial" w:cs="Arial"/>
          <w:sz w:val="20"/>
          <w:szCs w:val="20"/>
        </w:rPr>
      </w:pPr>
      <w:r w:rsidRPr="00B227BB">
        <w:rPr>
          <w:rFonts w:ascii="Arial" w:hAnsi="Arial" w:cs="Arial"/>
          <w:sz w:val="20"/>
          <w:szCs w:val="20"/>
        </w:rPr>
        <w:t>szkieletowego.</w:t>
      </w:r>
    </w:p>
    <w:p w:rsidR="00B227BB" w:rsidRPr="00B227BB" w:rsidRDefault="00B227BB" w:rsidP="00A376C5">
      <w:pPr>
        <w:widowControl/>
        <w:spacing w:line="360" w:lineRule="auto"/>
        <w:rPr>
          <w:rFonts w:ascii="Arial" w:hAnsi="Arial" w:cs="Arial"/>
          <w:sz w:val="20"/>
          <w:szCs w:val="20"/>
        </w:rPr>
      </w:pPr>
      <w:r w:rsidRPr="00B227BB">
        <w:rPr>
          <w:rFonts w:ascii="Arial" w:hAnsi="Arial" w:cs="Arial"/>
          <w:sz w:val="20"/>
          <w:szCs w:val="20"/>
        </w:rPr>
        <w:t>Należy użyć miernika dynamicznego (analizatora), który posiada wgrane oprogramowanie</w:t>
      </w:r>
    </w:p>
    <w:p w:rsidR="00B227BB" w:rsidRPr="00B227BB" w:rsidRDefault="00B227BB" w:rsidP="00A376C5">
      <w:pPr>
        <w:widowControl/>
        <w:spacing w:line="360" w:lineRule="auto"/>
        <w:rPr>
          <w:rFonts w:ascii="Arial" w:hAnsi="Arial" w:cs="Arial"/>
          <w:sz w:val="20"/>
          <w:szCs w:val="20"/>
        </w:rPr>
      </w:pPr>
      <w:r w:rsidRPr="00B227BB">
        <w:rPr>
          <w:rFonts w:ascii="Arial" w:hAnsi="Arial" w:cs="Arial"/>
          <w:sz w:val="20"/>
          <w:szCs w:val="20"/>
        </w:rPr>
        <w:t>umożliwiające pomiar parametrów według aktualnie obowiązujących norm. Sprzęt pomiarowy</w:t>
      </w:r>
    </w:p>
    <w:p w:rsidR="00B227BB" w:rsidRPr="00B227BB" w:rsidRDefault="00B227BB" w:rsidP="00A376C5">
      <w:pPr>
        <w:widowControl/>
        <w:spacing w:line="360" w:lineRule="auto"/>
        <w:rPr>
          <w:rFonts w:ascii="Arial" w:hAnsi="Arial" w:cs="Arial"/>
          <w:sz w:val="20"/>
          <w:szCs w:val="20"/>
        </w:rPr>
      </w:pPr>
      <w:r w:rsidRPr="00B227BB">
        <w:rPr>
          <w:rFonts w:ascii="Arial" w:hAnsi="Arial" w:cs="Arial"/>
          <w:sz w:val="20"/>
          <w:szCs w:val="20"/>
        </w:rPr>
        <w:t>musi posiadać aktualny certyfikat potwierdzający dokładność jego wskazań.</w:t>
      </w:r>
    </w:p>
    <w:p w:rsidR="00B227BB" w:rsidRPr="00B227BB" w:rsidRDefault="00B227BB" w:rsidP="00A376C5">
      <w:pPr>
        <w:widowControl/>
        <w:spacing w:line="360" w:lineRule="auto"/>
        <w:rPr>
          <w:rFonts w:ascii="Arial" w:hAnsi="Arial" w:cs="Arial"/>
          <w:sz w:val="20"/>
          <w:szCs w:val="20"/>
        </w:rPr>
      </w:pPr>
      <w:r w:rsidRPr="00B227BB">
        <w:rPr>
          <w:rFonts w:ascii="Arial" w:hAnsi="Arial" w:cs="Arial"/>
          <w:sz w:val="20"/>
          <w:szCs w:val="20"/>
        </w:rPr>
        <w:t>Analizator okablowania wykorzystany do pomiarów musi charakteryzować się przynajmniej</w:t>
      </w:r>
    </w:p>
    <w:p w:rsidR="00B227BB" w:rsidRPr="00B227BB" w:rsidRDefault="00B227BB" w:rsidP="00A376C5">
      <w:pPr>
        <w:widowControl/>
        <w:spacing w:line="360" w:lineRule="auto"/>
        <w:rPr>
          <w:rFonts w:ascii="Arial" w:hAnsi="Arial" w:cs="Arial"/>
          <w:sz w:val="20"/>
          <w:szCs w:val="20"/>
        </w:rPr>
      </w:pPr>
      <w:r w:rsidRPr="00B227BB">
        <w:rPr>
          <w:rFonts w:ascii="Arial" w:hAnsi="Arial" w:cs="Arial"/>
          <w:sz w:val="20"/>
          <w:szCs w:val="20"/>
        </w:rPr>
        <w:t>IV klasą dokładności wg IEC 61935-1/Ed. 3.</w:t>
      </w:r>
    </w:p>
    <w:p w:rsidR="00B227BB" w:rsidRPr="00B227BB" w:rsidRDefault="00B227BB" w:rsidP="00A376C5">
      <w:pPr>
        <w:widowControl/>
        <w:spacing w:line="360" w:lineRule="auto"/>
        <w:rPr>
          <w:rFonts w:ascii="Arial" w:hAnsi="Arial" w:cs="Arial"/>
          <w:sz w:val="20"/>
          <w:szCs w:val="20"/>
        </w:rPr>
      </w:pPr>
      <w:r w:rsidRPr="00B227BB">
        <w:rPr>
          <w:rFonts w:ascii="Arial" w:hAnsi="Arial" w:cs="Arial"/>
          <w:sz w:val="20"/>
          <w:szCs w:val="20"/>
        </w:rPr>
        <w:t>Pomiary należy wykonać w konfiguracji pomiarowej łącza stałego (ang. „Permanent Link”)</w:t>
      </w:r>
    </w:p>
    <w:p w:rsidR="00B227BB" w:rsidRPr="00B227BB" w:rsidRDefault="00B227BB" w:rsidP="00A376C5">
      <w:pPr>
        <w:widowControl/>
        <w:spacing w:line="360" w:lineRule="auto"/>
        <w:rPr>
          <w:rFonts w:ascii="Arial" w:hAnsi="Arial" w:cs="Arial"/>
          <w:sz w:val="20"/>
          <w:szCs w:val="20"/>
        </w:rPr>
      </w:pPr>
      <w:r w:rsidRPr="00B227BB">
        <w:rPr>
          <w:rFonts w:ascii="Arial" w:hAnsi="Arial" w:cs="Arial"/>
          <w:sz w:val="20"/>
          <w:szCs w:val="20"/>
        </w:rPr>
        <w:t>przy wykorzystaniu odpowiednich adapterów pomiarowych specyfikowanych przez producenta</w:t>
      </w:r>
    </w:p>
    <w:p w:rsidR="00B227BB" w:rsidRPr="00B227BB" w:rsidRDefault="00B227BB" w:rsidP="00A376C5">
      <w:pPr>
        <w:widowControl/>
        <w:spacing w:line="360" w:lineRule="auto"/>
        <w:rPr>
          <w:rFonts w:ascii="Arial" w:hAnsi="Arial" w:cs="Arial"/>
          <w:sz w:val="20"/>
          <w:szCs w:val="20"/>
        </w:rPr>
      </w:pPr>
      <w:r w:rsidRPr="00B227BB">
        <w:rPr>
          <w:rFonts w:ascii="Arial" w:hAnsi="Arial" w:cs="Arial"/>
          <w:sz w:val="20"/>
          <w:szCs w:val="20"/>
        </w:rPr>
        <w:t>sprzętu pomiarowego.</w:t>
      </w:r>
    </w:p>
    <w:p w:rsidR="00B227BB" w:rsidRPr="00B227BB" w:rsidRDefault="00B227BB" w:rsidP="00A376C5">
      <w:pPr>
        <w:widowControl/>
        <w:spacing w:line="360" w:lineRule="auto"/>
        <w:rPr>
          <w:rFonts w:ascii="Arial" w:hAnsi="Arial" w:cs="Arial"/>
          <w:sz w:val="20"/>
          <w:szCs w:val="20"/>
        </w:rPr>
      </w:pPr>
      <w:r w:rsidRPr="00B227BB">
        <w:rPr>
          <w:rFonts w:ascii="Arial" w:hAnsi="Arial" w:cs="Arial"/>
          <w:sz w:val="20"/>
          <w:szCs w:val="20"/>
        </w:rPr>
        <w:t>Pomiary należy skonfrontować z wydajnością klasy EA specyfikowanej wg. ISO/IEC11801:2002/Am2:2010 lub EN50173-1:2011.</w:t>
      </w:r>
    </w:p>
    <w:p w:rsidR="00B227BB" w:rsidRPr="00B227BB" w:rsidRDefault="00B227BB" w:rsidP="00A376C5">
      <w:pPr>
        <w:widowControl/>
        <w:spacing w:line="360" w:lineRule="auto"/>
        <w:rPr>
          <w:rFonts w:ascii="Arial" w:hAnsi="Arial" w:cs="Arial"/>
          <w:sz w:val="20"/>
          <w:szCs w:val="20"/>
        </w:rPr>
      </w:pPr>
      <w:r w:rsidRPr="00B227BB">
        <w:rPr>
          <w:rFonts w:ascii="Arial" w:hAnsi="Arial" w:cs="Arial"/>
          <w:sz w:val="20"/>
          <w:szCs w:val="20"/>
        </w:rPr>
        <w:t>Pomiar każdego toru transmisyjnego poziomego (miedzianego) powinien zawierać:</w:t>
      </w:r>
    </w:p>
    <w:p w:rsidR="00B227BB" w:rsidRPr="00B227BB" w:rsidRDefault="00B227BB" w:rsidP="00A376C5">
      <w:pPr>
        <w:widowControl/>
        <w:spacing w:line="360" w:lineRule="auto"/>
        <w:rPr>
          <w:rFonts w:ascii="Arial" w:hAnsi="Arial" w:cs="Arial"/>
          <w:sz w:val="20"/>
          <w:szCs w:val="20"/>
        </w:rPr>
      </w:pPr>
      <w:r w:rsidRPr="00B227BB">
        <w:rPr>
          <w:rFonts w:ascii="Arial" w:hAnsi="Arial" w:cs="Arial"/>
          <w:sz w:val="20"/>
          <w:szCs w:val="20"/>
        </w:rPr>
        <w:t>- mapę połączeń,</w:t>
      </w:r>
    </w:p>
    <w:p w:rsidR="00B227BB" w:rsidRPr="00B227BB" w:rsidRDefault="00B227BB" w:rsidP="00A376C5">
      <w:pPr>
        <w:widowControl/>
        <w:spacing w:line="360" w:lineRule="auto"/>
        <w:rPr>
          <w:rFonts w:ascii="Arial" w:hAnsi="Arial" w:cs="Arial"/>
          <w:sz w:val="20"/>
          <w:szCs w:val="20"/>
        </w:rPr>
      </w:pPr>
      <w:r w:rsidRPr="00B227BB">
        <w:rPr>
          <w:rFonts w:ascii="Arial" w:hAnsi="Arial" w:cs="Arial"/>
          <w:sz w:val="20"/>
          <w:szCs w:val="20"/>
        </w:rPr>
        <w:t>- długość połączeń i rezystancje par,</w:t>
      </w:r>
    </w:p>
    <w:p w:rsidR="00B227BB" w:rsidRPr="00B227BB" w:rsidRDefault="00B227BB" w:rsidP="00A376C5">
      <w:pPr>
        <w:widowControl/>
        <w:spacing w:line="360" w:lineRule="auto"/>
        <w:rPr>
          <w:rFonts w:ascii="Arial" w:hAnsi="Arial" w:cs="Arial"/>
          <w:sz w:val="20"/>
          <w:szCs w:val="20"/>
        </w:rPr>
      </w:pPr>
      <w:r w:rsidRPr="00B227BB">
        <w:rPr>
          <w:rFonts w:ascii="Arial" w:hAnsi="Arial" w:cs="Arial"/>
          <w:sz w:val="20"/>
          <w:szCs w:val="20"/>
        </w:rPr>
        <w:t>- opóźnienie propagacji oraz różnicę opóźnień propagacji,</w:t>
      </w:r>
    </w:p>
    <w:p w:rsidR="00B227BB" w:rsidRPr="00B227BB" w:rsidRDefault="00B227BB" w:rsidP="00A376C5">
      <w:pPr>
        <w:widowControl/>
        <w:spacing w:line="360" w:lineRule="auto"/>
        <w:rPr>
          <w:rFonts w:ascii="Arial" w:hAnsi="Arial" w:cs="Arial"/>
          <w:sz w:val="20"/>
          <w:szCs w:val="20"/>
        </w:rPr>
      </w:pPr>
      <w:r w:rsidRPr="00B227BB">
        <w:rPr>
          <w:rFonts w:ascii="Arial" w:hAnsi="Arial" w:cs="Arial"/>
          <w:sz w:val="20"/>
          <w:szCs w:val="20"/>
        </w:rPr>
        <w:t>- tłumienie,</w:t>
      </w:r>
    </w:p>
    <w:p w:rsidR="00B227BB" w:rsidRPr="00B227BB" w:rsidRDefault="00B227BB" w:rsidP="00A376C5">
      <w:pPr>
        <w:widowControl/>
        <w:spacing w:line="360" w:lineRule="auto"/>
        <w:rPr>
          <w:rFonts w:ascii="Arial" w:hAnsi="Arial" w:cs="Arial"/>
          <w:sz w:val="20"/>
          <w:szCs w:val="20"/>
        </w:rPr>
      </w:pPr>
      <w:r w:rsidRPr="00B227BB">
        <w:rPr>
          <w:rFonts w:ascii="Arial" w:hAnsi="Arial" w:cs="Arial"/>
          <w:sz w:val="20"/>
          <w:szCs w:val="20"/>
        </w:rPr>
        <w:t>- NEXT i PS NEXT w dwóch kierunkach,</w:t>
      </w:r>
    </w:p>
    <w:p w:rsidR="00B227BB" w:rsidRPr="00B227BB" w:rsidRDefault="00B227BB" w:rsidP="00A376C5">
      <w:pPr>
        <w:widowControl/>
        <w:spacing w:line="360" w:lineRule="auto"/>
        <w:rPr>
          <w:rFonts w:ascii="Arial" w:hAnsi="Arial" w:cs="Arial"/>
          <w:sz w:val="20"/>
          <w:szCs w:val="20"/>
        </w:rPr>
      </w:pPr>
      <w:r w:rsidRPr="00B227BB">
        <w:rPr>
          <w:rFonts w:ascii="Arial" w:hAnsi="Arial" w:cs="Arial"/>
          <w:sz w:val="20"/>
          <w:szCs w:val="20"/>
        </w:rPr>
        <w:t>- ACR-F i PS ACR-F w dwóch kierunkach,</w:t>
      </w:r>
    </w:p>
    <w:p w:rsidR="00B227BB" w:rsidRPr="00B227BB" w:rsidRDefault="00B227BB" w:rsidP="00A376C5">
      <w:pPr>
        <w:widowControl/>
        <w:spacing w:line="360" w:lineRule="auto"/>
        <w:rPr>
          <w:rFonts w:ascii="Arial" w:hAnsi="Arial" w:cs="Arial"/>
          <w:sz w:val="20"/>
          <w:szCs w:val="20"/>
        </w:rPr>
      </w:pPr>
      <w:r w:rsidRPr="00B227BB">
        <w:rPr>
          <w:rFonts w:ascii="Arial" w:hAnsi="Arial" w:cs="Arial"/>
          <w:sz w:val="20"/>
          <w:szCs w:val="20"/>
        </w:rPr>
        <w:t>- ACR-N i PS ACR-N w dwóch kierunkach,</w:t>
      </w:r>
    </w:p>
    <w:p w:rsidR="00B227BB" w:rsidRPr="00B227BB" w:rsidRDefault="00B227BB" w:rsidP="00A376C5">
      <w:pPr>
        <w:widowControl/>
        <w:spacing w:line="360" w:lineRule="auto"/>
        <w:rPr>
          <w:rFonts w:ascii="Arial" w:hAnsi="Arial" w:cs="Arial"/>
          <w:sz w:val="20"/>
          <w:szCs w:val="20"/>
        </w:rPr>
      </w:pPr>
      <w:r w:rsidRPr="00B227BB">
        <w:rPr>
          <w:rFonts w:ascii="Arial" w:hAnsi="Arial" w:cs="Arial"/>
          <w:sz w:val="20"/>
          <w:szCs w:val="20"/>
        </w:rPr>
        <w:t>- RL w dwóch kierunkach,</w:t>
      </w:r>
    </w:p>
    <w:p w:rsidR="00B227BB" w:rsidRPr="00B227BB" w:rsidRDefault="00B227BB" w:rsidP="00A376C5">
      <w:pPr>
        <w:widowControl/>
        <w:spacing w:line="360" w:lineRule="auto"/>
        <w:rPr>
          <w:rFonts w:ascii="Arial" w:hAnsi="Arial" w:cs="Arial"/>
          <w:sz w:val="20"/>
          <w:szCs w:val="20"/>
        </w:rPr>
      </w:pPr>
      <w:r w:rsidRPr="00B227BB">
        <w:rPr>
          <w:rFonts w:ascii="Arial" w:hAnsi="Arial" w:cs="Arial"/>
          <w:sz w:val="20"/>
          <w:szCs w:val="20"/>
        </w:rPr>
        <w:t>- PSAACRF oraz PSANEXT lub informacje od producenta, że parametry te są spełnione</w:t>
      </w:r>
    </w:p>
    <w:p w:rsidR="00B227BB" w:rsidRPr="00B227BB" w:rsidRDefault="00B227BB" w:rsidP="00A376C5">
      <w:pPr>
        <w:widowControl/>
        <w:spacing w:line="360" w:lineRule="auto"/>
        <w:rPr>
          <w:rFonts w:ascii="Arial" w:hAnsi="Arial" w:cs="Arial"/>
          <w:sz w:val="20"/>
          <w:szCs w:val="20"/>
        </w:rPr>
      </w:pPr>
      <w:r w:rsidRPr="00B227BB">
        <w:rPr>
          <w:rFonts w:ascii="Arial" w:hAnsi="Arial" w:cs="Arial"/>
          <w:sz w:val="20"/>
          <w:szCs w:val="20"/>
        </w:rPr>
        <w:t>w danej konfiguracji (wymagany odpowiedni certyfikat wydany przez laboratorium</w:t>
      </w:r>
    </w:p>
    <w:p w:rsidR="00B227BB" w:rsidRPr="00B227BB" w:rsidRDefault="00B227BB" w:rsidP="00A376C5">
      <w:pPr>
        <w:widowControl/>
        <w:spacing w:line="360" w:lineRule="auto"/>
        <w:rPr>
          <w:rFonts w:ascii="Arial" w:hAnsi="Arial" w:cs="Arial"/>
          <w:sz w:val="20"/>
          <w:szCs w:val="20"/>
        </w:rPr>
      </w:pPr>
      <w:r w:rsidRPr="00B227BB">
        <w:rPr>
          <w:rFonts w:ascii="Arial" w:hAnsi="Arial" w:cs="Arial"/>
          <w:sz w:val="20"/>
          <w:szCs w:val="20"/>
        </w:rPr>
        <w:t>pomiarowe).</w:t>
      </w:r>
    </w:p>
    <w:p w:rsidR="00B227BB" w:rsidRPr="00B227BB" w:rsidRDefault="00B227BB" w:rsidP="00A376C5">
      <w:pPr>
        <w:widowControl/>
        <w:spacing w:line="360" w:lineRule="auto"/>
        <w:rPr>
          <w:rFonts w:ascii="Arial" w:hAnsi="Arial" w:cs="Arial"/>
          <w:sz w:val="20"/>
          <w:szCs w:val="20"/>
        </w:rPr>
      </w:pPr>
      <w:r w:rsidRPr="00B227BB">
        <w:rPr>
          <w:rFonts w:ascii="Arial" w:hAnsi="Arial" w:cs="Arial"/>
          <w:sz w:val="20"/>
          <w:szCs w:val="20"/>
        </w:rPr>
        <w:lastRenderedPageBreak/>
        <w:t>Na raportach pomiarów powinna znaleźć się informacja opisująca wielkość marginesu</w:t>
      </w:r>
    </w:p>
    <w:p w:rsidR="00B227BB" w:rsidRPr="00B227BB" w:rsidRDefault="00B227BB" w:rsidP="00A376C5">
      <w:pPr>
        <w:widowControl/>
        <w:spacing w:line="360" w:lineRule="auto"/>
        <w:rPr>
          <w:rFonts w:ascii="Arial" w:hAnsi="Arial" w:cs="Arial"/>
          <w:sz w:val="20"/>
          <w:szCs w:val="20"/>
        </w:rPr>
      </w:pPr>
      <w:r w:rsidRPr="00B227BB">
        <w:rPr>
          <w:rFonts w:ascii="Arial" w:hAnsi="Arial" w:cs="Arial"/>
          <w:sz w:val="20"/>
          <w:szCs w:val="20"/>
        </w:rPr>
        <w:t>(inaczej zapasu, tj. różnicy pomiędzy wymaganiem normy a pomiarem, zazwyczaj wyrażana w</w:t>
      </w:r>
    </w:p>
    <w:p w:rsidR="009E50B7" w:rsidRDefault="00B227BB" w:rsidP="00A376C5">
      <w:pPr>
        <w:pStyle w:val="LANSTERStandard"/>
        <w:spacing w:after="0"/>
        <w:ind w:firstLine="0"/>
        <w:rPr>
          <w:rFonts w:ascii="AvenirNext-Regular" w:hAnsi="AvenirNext-Regular" w:cs="AvenirNext-Regular"/>
          <w:sz w:val="22"/>
          <w:szCs w:val="22"/>
        </w:rPr>
      </w:pPr>
      <w:r w:rsidRPr="00B227BB">
        <w:rPr>
          <w:rFonts w:ascii="Arial" w:hAnsi="Arial" w:cs="Arial"/>
          <w:sz w:val="20"/>
        </w:rPr>
        <w:t>jednostkach odpowiednich dla każdej mierzonej wielkości).</w:t>
      </w:r>
    </w:p>
    <w:p w:rsidR="009E50B7" w:rsidRPr="00545674" w:rsidRDefault="009E50B7" w:rsidP="009E50B7">
      <w:pPr>
        <w:pStyle w:val="LANSTERStandard"/>
        <w:spacing w:after="0" w:line="240" w:lineRule="auto"/>
        <w:ind w:firstLine="0"/>
        <w:rPr>
          <w:rFonts w:ascii="Arial" w:hAnsi="Arial" w:cs="Arial"/>
          <w:color w:val="000000" w:themeColor="text1"/>
          <w:sz w:val="20"/>
        </w:rPr>
      </w:pPr>
      <w:r w:rsidRPr="00545674">
        <w:rPr>
          <w:rFonts w:ascii="Arial" w:hAnsi="Arial" w:cs="Arial"/>
          <w:color w:val="000000" w:themeColor="text1"/>
          <w:sz w:val="20"/>
        </w:rPr>
        <w:t>Zastosować się do procedur certyfikacji okablowania producenta.</w:t>
      </w:r>
    </w:p>
    <w:p w:rsidR="00B3655A" w:rsidRPr="00A376C5" w:rsidRDefault="00B3655A">
      <w:pPr>
        <w:pStyle w:val="Style14"/>
        <w:widowControl/>
        <w:spacing w:line="240" w:lineRule="exact"/>
        <w:jc w:val="left"/>
        <w:rPr>
          <w:rFonts w:ascii="Arial" w:hAnsi="Arial" w:cs="Arial"/>
          <w:sz w:val="20"/>
          <w:szCs w:val="20"/>
        </w:rPr>
      </w:pPr>
    </w:p>
    <w:p w:rsidR="00D07D9E" w:rsidRPr="00545674" w:rsidRDefault="00B3655A" w:rsidP="008841A0">
      <w:pPr>
        <w:pStyle w:val="LANSTERStandard"/>
        <w:spacing w:after="0"/>
        <w:ind w:firstLine="0"/>
        <w:rPr>
          <w:rFonts w:ascii="Arial" w:hAnsi="Arial" w:cs="Arial"/>
          <w:color w:val="000000" w:themeColor="text1"/>
          <w:sz w:val="20"/>
        </w:rPr>
      </w:pPr>
      <w:r w:rsidRPr="00A376C5">
        <w:rPr>
          <w:rStyle w:val="FontStyle35"/>
          <w:rFonts w:ascii="Arial" w:hAnsi="Arial" w:cs="Arial"/>
        </w:rPr>
        <w:t>Po wykonaniu przedmiotu zamówienia Wykonawca ma przekazać Zamawiającemu do</w:t>
      </w:r>
      <w:r w:rsidRPr="00A376C5">
        <w:rPr>
          <w:rStyle w:val="FontStyle35"/>
          <w:rFonts w:ascii="Arial" w:hAnsi="Arial" w:cs="Arial"/>
        </w:rPr>
        <w:softHyphen/>
        <w:t>kumentację powykonawczą w dwóch kopiach.</w:t>
      </w:r>
      <w:r w:rsidR="00D07D9E" w:rsidRPr="00A376C5">
        <w:rPr>
          <w:rFonts w:ascii="Arial" w:hAnsi="Arial" w:cs="Arial"/>
          <w:color w:val="FF0000"/>
          <w:sz w:val="20"/>
        </w:rPr>
        <w:t xml:space="preserve"> </w:t>
      </w:r>
      <w:r w:rsidR="00D07D9E" w:rsidRPr="00545674">
        <w:rPr>
          <w:rFonts w:ascii="Arial" w:hAnsi="Arial" w:cs="Arial"/>
          <w:color w:val="000000" w:themeColor="text1"/>
          <w:sz w:val="20"/>
        </w:rPr>
        <w:t>Dokumentacja powykonawcza ma zawierać</w:t>
      </w:r>
      <w:r w:rsidR="006C203A" w:rsidRPr="00545674">
        <w:rPr>
          <w:rFonts w:ascii="Arial" w:hAnsi="Arial" w:cs="Arial"/>
          <w:color w:val="000000" w:themeColor="text1"/>
          <w:sz w:val="20"/>
        </w:rPr>
        <w:br/>
      </w:r>
      <w:r w:rsidR="00D07D9E" w:rsidRPr="00545674">
        <w:rPr>
          <w:rFonts w:ascii="Arial" w:hAnsi="Arial" w:cs="Arial"/>
          <w:color w:val="000000" w:themeColor="text1"/>
          <w:sz w:val="20"/>
        </w:rPr>
        <w:t>-  Raporty z pomiarów dynamicznych okablowania</w:t>
      </w:r>
    </w:p>
    <w:p w:rsidR="00D07D9E" w:rsidRPr="00545674" w:rsidRDefault="00D07D9E" w:rsidP="008841A0">
      <w:pPr>
        <w:pStyle w:val="LANSTERStandard"/>
        <w:spacing w:after="0"/>
        <w:ind w:firstLine="0"/>
        <w:rPr>
          <w:rFonts w:ascii="Arial" w:hAnsi="Arial" w:cs="Arial"/>
          <w:color w:val="000000" w:themeColor="text1"/>
          <w:sz w:val="20"/>
        </w:rPr>
      </w:pPr>
      <w:r w:rsidRPr="00545674">
        <w:rPr>
          <w:rFonts w:ascii="Arial" w:hAnsi="Arial" w:cs="Arial"/>
          <w:color w:val="000000" w:themeColor="text1"/>
          <w:sz w:val="20"/>
        </w:rPr>
        <w:t>-  Rzeczywiste trasy prowadzenia kabli transmisyjnych poziomych</w:t>
      </w:r>
    </w:p>
    <w:p w:rsidR="00D07D9E" w:rsidRPr="00545674" w:rsidRDefault="00D07D9E" w:rsidP="008841A0">
      <w:pPr>
        <w:pStyle w:val="LANSTERStandard"/>
        <w:spacing w:after="0"/>
        <w:ind w:firstLine="0"/>
        <w:rPr>
          <w:rFonts w:ascii="Arial" w:hAnsi="Arial" w:cs="Arial"/>
          <w:color w:val="000000" w:themeColor="text1"/>
          <w:sz w:val="20"/>
        </w:rPr>
      </w:pPr>
      <w:r w:rsidRPr="00545674">
        <w:rPr>
          <w:rFonts w:ascii="Arial" w:hAnsi="Arial" w:cs="Arial"/>
          <w:color w:val="000000" w:themeColor="text1"/>
          <w:sz w:val="20"/>
        </w:rPr>
        <w:t>-  Oznaczenia poszczególnych szaf, gniazd, kabli i portów w panelach krosowych</w:t>
      </w:r>
    </w:p>
    <w:p w:rsidR="00D07D9E" w:rsidRPr="00545674" w:rsidRDefault="00D07D9E" w:rsidP="008841A0">
      <w:pPr>
        <w:pStyle w:val="LANSTERStandard"/>
        <w:spacing w:after="0"/>
        <w:ind w:firstLine="0"/>
        <w:rPr>
          <w:rFonts w:ascii="Arial" w:hAnsi="Arial" w:cs="Arial"/>
          <w:color w:val="000000" w:themeColor="text1"/>
          <w:sz w:val="20"/>
        </w:rPr>
      </w:pPr>
      <w:r w:rsidRPr="00545674">
        <w:rPr>
          <w:rFonts w:ascii="Arial" w:hAnsi="Arial" w:cs="Arial"/>
          <w:color w:val="000000" w:themeColor="text1"/>
          <w:sz w:val="20"/>
        </w:rPr>
        <w:t>-  Lokalizację przebić przez ściany.</w:t>
      </w:r>
    </w:p>
    <w:p w:rsidR="00D71840" w:rsidRDefault="00D07D9E" w:rsidP="00D71840">
      <w:pPr>
        <w:pStyle w:val="LANSTERStandard"/>
        <w:spacing w:after="0"/>
        <w:ind w:firstLine="0"/>
        <w:rPr>
          <w:rFonts w:ascii="Arial" w:hAnsi="Arial" w:cs="Arial"/>
          <w:color w:val="000000" w:themeColor="text1"/>
          <w:sz w:val="20"/>
        </w:rPr>
      </w:pPr>
      <w:r w:rsidRPr="00545674">
        <w:rPr>
          <w:rFonts w:ascii="Arial" w:hAnsi="Arial" w:cs="Arial"/>
          <w:color w:val="000000" w:themeColor="text1"/>
          <w:sz w:val="20"/>
        </w:rPr>
        <w:t xml:space="preserve">- Raporty pomiarowe wszystkich torów transmisyjnych należy zawrzeć w dokumentacji powykonawczej i przekazać </w:t>
      </w:r>
      <w:r w:rsidR="00556837" w:rsidRPr="00545674">
        <w:rPr>
          <w:rFonts w:ascii="Arial" w:hAnsi="Arial" w:cs="Arial"/>
          <w:color w:val="000000" w:themeColor="text1"/>
          <w:sz w:val="20"/>
        </w:rPr>
        <w:t>zamawiającemu</w:t>
      </w:r>
      <w:r w:rsidRPr="00545674">
        <w:rPr>
          <w:rFonts w:ascii="Arial" w:hAnsi="Arial" w:cs="Arial"/>
          <w:color w:val="000000" w:themeColor="text1"/>
          <w:sz w:val="20"/>
        </w:rPr>
        <w:t xml:space="preserve"> przy odbiorze inwestycji. Drugą kopię pomiarów (dokumentacji powykonawczej) należy przekazać producentowi okablowania w celu udzielenia </w:t>
      </w:r>
      <w:r w:rsidR="00E74C65">
        <w:rPr>
          <w:rFonts w:ascii="Arial" w:hAnsi="Arial" w:cs="Arial"/>
          <w:color w:val="000000" w:themeColor="text1"/>
          <w:sz w:val="20"/>
        </w:rPr>
        <w:t xml:space="preserve">Zamawiającemu </w:t>
      </w:r>
      <w:r w:rsidRPr="00545674">
        <w:rPr>
          <w:rFonts w:ascii="Arial" w:hAnsi="Arial" w:cs="Arial"/>
          <w:color w:val="000000" w:themeColor="text1"/>
          <w:sz w:val="20"/>
        </w:rPr>
        <w:t xml:space="preserve">(Użytkownikowi </w:t>
      </w:r>
      <w:r w:rsidR="00D71840">
        <w:rPr>
          <w:rFonts w:ascii="Arial" w:hAnsi="Arial" w:cs="Arial"/>
          <w:color w:val="000000" w:themeColor="text1"/>
          <w:sz w:val="20"/>
        </w:rPr>
        <w:t>końcowemu) bezpłatnej gwarancji</w:t>
      </w:r>
      <w:bookmarkStart w:id="14" w:name="bookmark14"/>
      <w:r w:rsidR="00D71840">
        <w:rPr>
          <w:rFonts w:ascii="Arial" w:hAnsi="Arial" w:cs="Arial"/>
          <w:color w:val="000000" w:themeColor="text1"/>
          <w:sz w:val="20"/>
        </w:rPr>
        <w:t>.</w:t>
      </w:r>
    </w:p>
    <w:p w:rsidR="00B3655A" w:rsidRPr="00C15974" w:rsidRDefault="00D71840" w:rsidP="00C15974">
      <w:pPr>
        <w:pStyle w:val="LANSTERStandard"/>
        <w:spacing w:after="0"/>
        <w:ind w:firstLine="0"/>
        <w:rPr>
          <w:rStyle w:val="FontStyle33"/>
          <w:rFonts w:ascii="Arial" w:hAnsi="Arial" w:cs="Arial"/>
          <w:b w:val="0"/>
          <w:bCs w:val="0"/>
          <w:color w:val="000000" w:themeColor="text1"/>
        </w:rPr>
      </w:pPr>
      <w:r>
        <w:rPr>
          <w:rFonts w:ascii="Arial" w:hAnsi="Arial" w:cs="Arial"/>
          <w:color w:val="000000" w:themeColor="text1"/>
          <w:sz w:val="20"/>
        </w:rPr>
        <w:br/>
      </w:r>
      <w:r w:rsidR="00B3655A" w:rsidRPr="00545674">
        <w:rPr>
          <w:rStyle w:val="FontStyle34"/>
          <w:rFonts w:ascii="Arial" w:hAnsi="Arial" w:cs="Arial"/>
          <w:color w:val="000000" w:themeColor="text1"/>
          <w:sz w:val="20"/>
          <w:szCs w:val="20"/>
        </w:rPr>
        <w:t>3</w:t>
      </w:r>
      <w:bookmarkEnd w:id="14"/>
      <w:r w:rsidR="00B3655A" w:rsidRPr="00545674">
        <w:rPr>
          <w:rStyle w:val="FontStyle34"/>
          <w:rFonts w:ascii="Arial" w:hAnsi="Arial" w:cs="Arial"/>
          <w:color w:val="000000" w:themeColor="text1"/>
          <w:sz w:val="20"/>
          <w:szCs w:val="20"/>
        </w:rPr>
        <w:t xml:space="preserve">. </w:t>
      </w:r>
      <w:r w:rsidR="00B3655A" w:rsidRPr="00545674">
        <w:rPr>
          <w:rStyle w:val="FontStyle33"/>
          <w:rFonts w:ascii="Arial" w:hAnsi="Arial" w:cs="Arial"/>
          <w:color w:val="000000" w:themeColor="text1"/>
        </w:rPr>
        <w:t>Wymagania ogólne, projektowe oraz materiałowe</w:t>
      </w:r>
    </w:p>
    <w:p w:rsidR="00FD0E29" w:rsidRPr="00545674" w:rsidRDefault="00FD0E29">
      <w:pPr>
        <w:pStyle w:val="Style24"/>
        <w:widowControl/>
        <w:spacing w:before="77"/>
        <w:rPr>
          <w:rStyle w:val="FontStyle33"/>
          <w:rFonts w:ascii="Arial" w:hAnsi="Arial" w:cs="Arial"/>
          <w:color w:val="000000" w:themeColor="text1"/>
        </w:rPr>
      </w:pPr>
    </w:p>
    <w:p w:rsidR="00D22890" w:rsidRPr="00D22890" w:rsidRDefault="00D22890" w:rsidP="00D22890">
      <w:pPr>
        <w:spacing w:line="360" w:lineRule="auto"/>
        <w:ind w:firstLine="714"/>
        <w:jc w:val="both"/>
        <w:rPr>
          <w:rFonts w:ascii="Arial" w:hAnsi="Arial" w:cs="Arial"/>
          <w:sz w:val="20"/>
          <w:szCs w:val="20"/>
        </w:rPr>
      </w:pPr>
      <w:r w:rsidRPr="00D22890">
        <w:rPr>
          <w:rFonts w:ascii="Arial" w:hAnsi="Arial" w:cs="Arial"/>
          <w:sz w:val="20"/>
          <w:szCs w:val="20"/>
        </w:rPr>
        <w:t>Powiatowy Urząd Pracy jest czynny od poniedziałku do piątku w godzinach 7.30 – 15.30 i nie jest możliwe ograniczenie jego funkcjonowania w czasie wykonywania prac modernizacyjnych.</w:t>
      </w:r>
    </w:p>
    <w:p w:rsidR="007C17C3" w:rsidRPr="00CA2B3C" w:rsidRDefault="008A1CFC" w:rsidP="008A1CFC">
      <w:pPr>
        <w:pStyle w:val="Default"/>
        <w:spacing w:line="360" w:lineRule="auto"/>
        <w:ind w:firstLine="720"/>
        <w:rPr>
          <w:rStyle w:val="FontStyle33"/>
          <w:rFonts w:ascii="Arial" w:hAnsi="Arial" w:cs="Arial"/>
          <w:color w:val="FF0000"/>
        </w:rPr>
      </w:pPr>
      <w:r w:rsidRPr="00C55101">
        <w:rPr>
          <w:rStyle w:val="FontStyle35"/>
          <w:rFonts w:ascii="Arial" w:hAnsi="Arial" w:cs="Arial"/>
        </w:rPr>
        <w:t>Wykonawca</w:t>
      </w:r>
      <w:r>
        <w:rPr>
          <w:rStyle w:val="FontStyle35"/>
          <w:rFonts w:ascii="Arial" w:hAnsi="Arial" w:cs="Arial"/>
        </w:rPr>
        <w:t xml:space="preserve"> ponosi pełną odpowiedzialność za teren </w:t>
      </w:r>
      <w:r w:rsidR="00D338A8">
        <w:rPr>
          <w:rStyle w:val="FontStyle35"/>
          <w:rFonts w:ascii="Arial" w:hAnsi="Arial" w:cs="Arial"/>
        </w:rPr>
        <w:t>prac</w:t>
      </w:r>
      <w:r>
        <w:rPr>
          <w:rStyle w:val="FontStyle35"/>
          <w:rFonts w:ascii="Arial" w:hAnsi="Arial" w:cs="Arial"/>
        </w:rPr>
        <w:t xml:space="preserve"> z chwilą jego przejęcia, aż do protokolarnego odbioru przedmiotu umowy</w:t>
      </w:r>
    </w:p>
    <w:p w:rsidR="007C17C3" w:rsidRDefault="00B3655A" w:rsidP="007C17C3">
      <w:pPr>
        <w:pStyle w:val="Style14"/>
        <w:widowControl/>
        <w:spacing w:before="77" w:line="240" w:lineRule="auto"/>
        <w:jc w:val="left"/>
        <w:rPr>
          <w:rFonts w:ascii="Arial" w:hAnsi="Arial" w:cs="Arial"/>
          <w:sz w:val="20"/>
          <w:szCs w:val="20"/>
        </w:rPr>
      </w:pPr>
      <w:r w:rsidRPr="00C55101">
        <w:rPr>
          <w:rStyle w:val="FontStyle35"/>
          <w:rFonts w:ascii="Arial" w:hAnsi="Arial" w:cs="Arial"/>
        </w:rPr>
        <w:t xml:space="preserve">Wykonawca jest </w:t>
      </w:r>
      <w:r w:rsidR="007C17C3" w:rsidRPr="00C55101">
        <w:rPr>
          <w:rStyle w:val="FontStyle35"/>
          <w:rFonts w:ascii="Arial" w:hAnsi="Arial" w:cs="Arial"/>
        </w:rPr>
        <w:t>s</w:t>
      </w:r>
      <w:r w:rsidR="007C17C3" w:rsidRPr="00C55101">
        <w:rPr>
          <w:rFonts w:ascii="Arial" w:hAnsi="Arial" w:cs="Arial"/>
          <w:sz w:val="20"/>
          <w:szCs w:val="20"/>
        </w:rPr>
        <w:t>zczególnie jest odpowiedzialny za:</w:t>
      </w:r>
    </w:p>
    <w:p w:rsidR="00F86E0A" w:rsidRPr="00C55101" w:rsidRDefault="00F86E0A" w:rsidP="00D22890">
      <w:pPr>
        <w:pStyle w:val="Style14"/>
        <w:widowControl/>
        <w:numPr>
          <w:ilvl w:val="0"/>
          <w:numId w:val="14"/>
        </w:numPr>
        <w:spacing w:before="77" w:line="360" w:lineRule="auto"/>
        <w:ind w:left="1134" w:hanging="420"/>
        <w:jc w:val="left"/>
        <w:rPr>
          <w:rStyle w:val="FontStyle35"/>
          <w:rFonts w:ascii="Arial" w:hAnsi="Arial" w:cs="Arial"/>
        </w:rPr>
      </w:pPr>
      <w:r w:rsidRPr="00C55101">
        <w:rPr>
          <w:rStyle w:val="FontStyle35"/>
          <w:rFonts w:ascii="Arial" w:hAnsi="Arial" w:cs="Arial"/>
        </w:rPr>
        <w:t xml:space="preserve">za jakość wykonanych </w:t>
      </w:r>
      <w:r w:rsidR="00D338A8">
        <w:rPr>
          <w:rStyle w:val="FontStyle35"/>
          <w:rFonts w:ascii="Arial" w:hAnsi="Arial" w:cs="Arial"/>
        </w:rPr>
        <w:t>prac</w:t>
      </w:r>
      <w:r w:rsidRPr="00C55101">
        <w:rPr>
          <w:rStyle w:val="FontStyle35"/>
          <w:rFonts w:ascii="Arial" w:hAnsi="Arial" w:cs="Arial"/>
        </w:rPr>
        <w:t>, bezpieczeństwo wszelkich czynności w miejscu prowadzenia prac, metody używane przy pracach .</w:t>
      </w:r>
    </w:p>
    <w:p w:rsidR="006C203A" w:rsidRDefault="00F86E0A" w:rsidP="00D22890">
      <w:pPr>
        <w:pStyle w:val="Style22"/>
        <w:widowControl/>
        <w:numPr>
          <w:ilvl w:val="0"/>
          <w:numId w:val="14"/>
        </w:numPr>
        <w:tabs>
          <w:tab w:val="left" w:pos="1416"/>
        </w:tabs>
        <w:spacing w:line="360" w:lineRule="auto"/>
        <w:ind w:left="1134" w:hanging="420"/>
        <w:rPr>
          <w:rStyle w:val="FontStyle35"/>
          <w:rFonts w:ascii="Arial" w:hAnsi="Arial" w:cs="Arial"/>
        </w:rPr>
      </w:pPr>
      <w:r w:rsidRPr="00C55101">
        <w:rPr>
          <w:rFonts w:ascii="Arial" w:hAnsi="Arial" w:cs="Arial"/>
          <w:sz w:val="20"/>
          <w:szCs w:val="20"/>
        </w:rPr>
        <w:t xml:space="preserve">zabezpieczenie </w:t>
      </w:r>
      <w:r w:rsidRPr="00D26D75">
        <w:rPr>
          <w:rStyle w:val="FontStyle35"/>
          <w:rFonts w:ascii="Arial" w:hAnsi="Arial" w:cs="Arial"/>
        </w:rPr>
        <w:t>miejsca wykonywania prac w okresie trwania</w:t>
      </w:r>
      <w:r w:rsidR="00C3575F">
        <w:rPr>
          <w:rStyle w:val="FontStyle35"/>
          <w:rFonts w:ascii="Arial" w:hAnsi="Arial" w:cs="Arial"/>
        </w:rPr>
        <w:t xml:space="preserve"> realizacji </w:t>
      </w:r>
      <w:r w:rsidR="00D22890">
        <w:rPr>
          <w:rStyle w:val="FontStyle35"/>
          <w:rFonts w:ascii="Arial" w:hAnsi="Arial" w:cs="Arial"/>
        </w:rPr>
        <w:t>przedmiotu umowy</w:t>
      </w:r>
      <w:r w:rsidRPr="00D26D75">
        <w:rPr>
          <w:rStyle w:val="FontStyle35"/>
          <w:rFonts w:ascii="Arial" w:hAnsi="Arial" w:cs="Arial"/>
        </w:rPr>
        <w:t>,</w:t>
      </w:r>
      <w:r w:rsidR="00C3575F">
        <w:rPr>
          <w:rStyle w:val="FontStyle35"/>
          <w:rFonts w:ascii="Arial" w:hAnsi="Arial" w:cs="Arial"/>
        </w:rPr>
        <w:t xml:space="preserve"> </w:t>
      </w:r>
      <w:r w:rsidRPr="00D26D75">
        <w:rPr>
          <w:rStyle w:val="FontStyle35"/>
          <w:rFonts w:ascii="Arial" w:hAnsi="Arial" w:cs="Arial"/>
        </w:rPr>
        <w:t>aż do zakończenia i odbi</w:t>
      </w:r>
      <w:r w:rsidR="006C203A">
        <w:rPr>
          <w:rStyle w:val="FontStyle35"/>
          <w:rFonts w:ascii="Arial" w:hAnsi="Arial" w:cs="Arial"/>
        </w:rPr>
        <w:t>oru ostatecznego wykonania prac</w:t>
      </w:r>
    </w:p>
    <w:p w:rsidR="00F86E0A" w:rsidRPr="00F86E0A" w:rsidRDefault="00F86E0A" w:rsidP="00D22890">
      <w:pPr>
        <w:pStyle w:val="Style22"/>
        <w:widowControl/>
        <w:numPr>
          <w:ilvl w:val="0"/>
          <w:numId w:val="14"/>
        </w:numPr>
        <w:tabs>
          <w:tab w:val="left" w:pos="1416"/>
        </w:tabs>
        <w:spacing w:line="360" w:lineRule="auto"/>
        <w:ind w:left="1134" w:hanging="420"/>
        <w:rPr>
          <w:rFonts w:ascii="Arial" w:hAnsi="Arial" w:cs="Arial"/>
          <w:color w:val="000000"/>
          <w:sz w:val="20"/>
          <w:szCs w:val="20"/>
        </w:rPr>
      </w:pPr>
      <w:r w:rsidRPr="00C55101">
        <w:rPr>
          <w:rFonts w:ascii="Arial" w:hAnsi="Arial" w:cs="Arial"/>
          <w:sz w:val="20"/>
          <w:szCs w:val="20"/>
        </w:rPr>
        <w:t>zabezpieczenie mienia znajdującego się bezpośrednio w rejonie wykonywanych prac</w:t>
      </w:r>
    </w:p>
    <w:p w:rsidR="00F86E0A" w:rsidRPr="00C55101" w:rsidRDefault="00F86E0A" w:rsidP="00D22890">
      <w:pPr>
        <w:widowControl/>
        <w:numPr>
          <w:ilvl w:val="0"/>
          <w:numId w:val="14"/>
        </w:numPr>
        <w:autoSpaceDE/>
        <w:autoSpaceDN/>
        <w:adjustRightInd/>
        <w:spacing w:line="360" w:lineRule="auto"/>
        <w:ind w:left="1134" w:hanging="420"/>
        <w:jc w:val="both"/>
        <w:rPr>
          <w:rFonts w:ascii="Arial" w:hAnsi="Arial" w:cs="Arial"/>
          <w:sz w:val="20"/>
          <w:szCs w:val="20"/>
        </w:rPr>
      </w:pPr>
      <w:r w:rsidRPr="00C55101">
        <w:rPr>
          <w:rFonts w:ascii="Arial" w:hAnsi="Arial" w:cs="Arial"/>
          <w:sz w:val="20"/>
          <w:szCs w:val="20"/>
        </w:rPr>
        <w:t xml:space="preserve">natychmiastowe docelowe i skuteczne usunięcie wszelkich szkód i awarii spowodowanych przez Wykonawcę w trakcie realizacji </w:t>
      </w:r>
      <w:r w:rsidR="00D338A8">
        <w:rPr>
          <w:rFonts w:ascii="Arial" w:hAnsi="Arial" w:cs="Arial"/>
          <w:sz w:val="20"/>
          <w:szCs w:val="20"/>
        </w:rPr>
        <w:t>prac</w:t>
      </w:r>
      <w:r w:rsidRPr="00C55101">
        <w:rPr>
          <w:rFonts w:ascii="Arial" w:hAnsi="Arial" w:cs="Arial"/>
          <w:sz w:val="20"/>
          <w:szCs w:val="20"/>
        </w:rPr>
        <w:t>,</w:t>
      </w:r>
    </w:p>
    <w:p w:rsidR="00F86E0A" w:rsidRDefault="00F86E0A">
      <w:pPr>
        <w:pStyle w:val="Style14"/>
        <w:widowControl/>
        <w:ind w:firstLine="706"/>
        <w:rPr>
          <w:rStyle w:val="FontStyle35"/>
          <w:rFonts w:ascii="Arial" w:hAnsi="Arial" w:cs="Arial"/>
        </w:rPr>
      </w:pPr>
    </w:p>
    <w:p w:rsidR="00B3655A" w:rsidRPr="009D5383" w:rsidRDefault="00B3655A" w:rsidP="009D5383">
      <w:pPr>
        <w:pStyle w:val="Style14"/>
        <w:widowControl/>
        <w:ind w:firstLine="706"/>
        <w:rPr>
          <w:rFonts w:ascii="Arial" w:hAnsi="Arial" w:cs="Arial"/>
          <w:color w:val="000000"/>
          <w:sz w:val="20"/>
          <w:szCs w:val="20"/>
        </w:rPr>
      </w:pPr>
      <w:r w:rsidRPr="00D26D75">
        <w:rPr>
          <w:rStyle w:val="FontStyle35"/>
          <w:rFonts w:ascii="Arial" w:hAnsi="Arial" w:cs="Arial"/>
        </w:rPr>
        <w:t>Wykonawca dostarczy, zainstaluje i będzie utrzymywać wszelkie środki niezbędne do ochrony prac  w należytym stanie, zgodnym z</w:t>
      </w:r>
      <w:r w:rsidR="009D5383">
        <w:rPr>
          <w:rStyle w:val="FontStyle35"/>
          <w:rFonts w:ascii="Arial" w:hAnsi="Arial" w:cs="Arial"/>
        </w:rPr>
        <w:t xml:space="preserve"> obowiązującymi przepisami BHP.</w:t>
      </w:r>
    </w:p>
    <w:p w:rsidR="00B3655A" w:rsidRPr="00D26D75" w:rsidRDefault="00B3655A">
      <w:pPr>
        <w:pStyle w:val="Style14"/>
        <w:widowControl/>
        <w:spacing w:before="120"/>
        <w:ind w:firstLine="701"/>
        <w:rPr>
          <w:rStyle w:val="FontStyle35"/>
          <w:rFonts w:ascii="Arial" w:hAnsi="Arial" w:cs="Arial"/>
        </w:rPr>
      </w:pPr>
      <w:r w:rsidRPr="00D26D75">
        <w:rPr>
          <w:rStyle w:val="FontStyle35"/>
          <w:rFonts w:ascii="Arial" w:hAnsi="Arial" w:cs="Arial"/>
        </w:rPr>
        <w:t>W okresie trwania prac i towarzyszących im prac dodatkowych Wykonawca będzie zobowiązany:</w:t>
      </w:r>
    </w:p>
    <w:p w:rsidR="00112638" w:rsidRPr="00D26D75" w:rsidRDefault="00112638" w:rsidP="005673F7">
      <w:pPr>
        <w:pStyle w:val="Style22"/>
        <w:widowControl/>
        <w:numPr>
          <w:ilvl w:val="0"/>
          <w:numId w:val="14"/>
        </w:numPr>
        <w:tabs>
          <w:tab w:val="left" w:pos="1416"/>
        </w:tabs>
        <w:ind w:left="993" w:hanging="426"/>
        <w:rPr>
          <w:rStyle w:val="FontStyle35"/>
          <w:rFonts w:ascii="Arial" w:hAnsi="Arial" w:cs="Arial"/>
        </w:rPr>
      </w:pPr>
      <w:r w:rsidRPr="00D26D75">
        <w:rPr>
          <w:rStyle w:val="FontStyle35"/>
          <w:rFonts w:ascii="Arial" w:hAnsi="Arial" w:cs="Arial"/>
        </w:rPr>
        <w:t>utrzymywać miejsce prac w należytym porządku,</w:t>
      </w:r>
    </w:p>
    <w:p w:rsidR="00B3655A" w:rsidRPr="00D26D75" w:rsidRDefault="00B3655A" w:rsidP="005673F7">
      <w:pPr>
        <w:pStyle w:val="Style22"/>
        <w:widowControl/>
        <w:numPr>
          <w:ilvl w:val="0"/>
          <w:numId w:val="14"/>
        </w:numPr>
        <w:tabs>
          <w:tab w:val="left" w:pos="1416"/>
        </w:tabs>
        <w:ind w:left="993" w:hanging="426"/>
        <w:jc w:val="both"/>
        <w:rPr>
          <w:rStyle w:val="FontStyle35"/>
          <w:rFonts w:ascii="Arial" w:hAnsi="Arial" w:cs="Arial"/>
        </w:rPr>
      </w:pPr>
      <w:r w:rsidRPr="00D26D75">
        <w:rPr>
          <w:rStyle w:val="FontStyle35"/>
          <w:rFonts w:ascii="Arial" w:hAnsi="Arial" w:cs="Arial"/>
        </w:rPr>
        <w:t>materiały z demontażu segregowa</w:t>
      </w:r>
      <w:r w:rsidR="00AB04AD">
        <w:rPr>
          <w:rStyle w:val="FontStyle35"/>
          <w:rFonts w:ascii="Arial" w:hAnsi="Arial" w:cs="Arial"/>
        </w:rPr>
        <w:t>ć</w:t>
      </w:r>
      <w:r w:rsidRPr="00D26D75">
        <w:rPr>
          <w:rStyle w:val="FontStyle35"/>
          <w:rFonts w:ascii="Arial" w:hAnsi="Arial" w:cs="Arial"/>
        </w:rPr>
        <w:t xml:space="preserve"> i składowa</w:t>
      </w:r>
      <w:r w:rsidR="00AB04AD">
        <w:rPr>
          <w:rStyle w:val="FontStyle35"/>
          <w:rFonts w:ascii="Arial" w:hAnsi="Arial" w:cs="Arial"/>
        </w:rPr>
        <w:t>ć</w:t>
      </w:r>
      <w:r w:rsidRPr="00D26D75">
        <w:rPr>
          <w:rStyle w:val="FontStyle35"/>
          <w:rFonts w:ascii="Arial" w:hAnsi="Arial" w:cs="Arial"/>
        </w:rPr>
        <w:t xml:space="preserve"> w wyznaczonym przez Zamawiają</w:t>
      </w:r>
      <w:r w:rsidRPr="00D26D75">
        <w:rPr>
          <w:rStyle w:val="FontStyle35"/>
          <w:rFonts w:ascii="Arial" w:hAnsi="Arial" w:cs="Arial"/>
        </w:rPr>
        <w:softHyphen/>
        <w:t>cego miejscu do czasu ich wywozu</w:t>
      </w:r>
      <w:r w:rsidR="00D22890">
        <w:rPr>
          <w:rStyle w:val="FontStyle35"/>
          <w:rFonts w:ascii="Arial" w:hAnsi="Arial" w:cs="Arial"/>
        </w:rPr>
        <w:t xml:space="preserve"> i zutylizować na własny koszt,</w:t>
      </w:r>
    </w:p>
    <w:p w:rsidR="00B3655A" w:rsidRDefault="00B3655A" w:rsidP="005673F7">
      <w:pPr>
        <w:pStyle w:val="Style22"/>
        <w:widowControl/>
        <w:numPr>
          <w:ilvl w:val="0"/>
          <w:numId w:val="14"/>
        </w:numPr>
        <w:tabs>
          <w:tab w:val="left" w:pos="1416"/>
        </w:tabs>
        <w:ind w:left="993" w:hanging="426"/>
        <w:jc w:val="both"/>
        <w:rPr>
          <w:rStyle w:val="FontStyle35"/>
          <w:rFonts w:ascii="Arial" w:hAnsi="Arial" w:cs="Arial"/>
        </w:rPr>
      </w:pPr>
      <w:r w:rsidRPr="00D26D75">
        <w:rPr>
          <w:rStyle w:val="FontStyle35"/>
          <w:rFonts w:ascii="Arial" w:hAnsi="Arial" w:cs="Arial"/>
        </w:rPr>
        <w:t>prace wynikające z nadmiernego hałasu i zanieczyszczenia, lub innych przyczyn powstałych w następstwie jego sposobu działania wykonywa</w:t>
      </w:r>
      <w:r w:rsidR="00AB04AD">
        <w:rPr>
          <w:rStyle w:val="FontStyle35"/>
          <w:rFonts w:ascii="Arial" w:hAnsi="Arial" w:cs="Arial"/>
        </w:rPr>
        <w:t>ć</w:t>
      </w:r>
      <w:r w:rsidRPr="00D26D75">
        <w:rPr>
          <w:rStyle w:val="FontStyle35"/>
          <w:rFonts w:ascii="Arial" w:hAnsi="Arial" w:cs="Arial"/>
        </w:rPr>
        <w:t xml:space="preserve"> nie zakłóca</w:t>
      </w:r>
      <w:r w:rsidRPr="00D26D75">
        <w:rPr>
          <w:rStyle w:val="FontStyle35"/>
          <w:rFonts w:ascii="Arial" w:hAnsi="Arial" w:cs="Arial"/>
        </w:rPr>
        <w:softHyphen/>
        <w:t>jąc spokoju.</w:t>
      </w:r>
    </w:p>
    <w:p w:rsidR="00D22890" w:rsidRDefault="00D22890" w:rsidP="00C55101">
      <w:pPr>
        <w:pStyle w:val="Style14"/>
        <w:widowControl/>
        <w:ind w:left="567" w:firstLine="0"/>
        <w:jc w:val="left"/>
        <w:rPr>
          <w:rStyle w:val="FontStyle35"/>
          <w:rFonts w:ascii="Arial" w:hAnsi="Arial" w:cs="Arial"/>
        </w:rPr>
      </w:pPr>
    </w:p>
    <w:p w:rsidR="00B3655A" w:rsidRPr="00D26D75" w:rsidRDefault="00B3655A" w:rsidP="00C55101">
      <w:pPr>
        <w:pStyle w:val="Style14"/>
        <w:widowControl/>
        <w:ind w:left="567" w:firstLine="0"/>
        <w:jc w:val="left"/>
        <w:rPr>
          <w:rStyle w:val="FontStyle35"/>
          <w:rFonts w:ascii="Arial" w:hAnsi="Arial" w:cs="Arial"/>
        </w:rPr>
      </w:pPr>
      <w:r w:rsidRPr="00D26D75">
        <w:rPr>
          <w:rStyle w:val="FontStyle35"/>
          <w:rFonts w:ascii="Arial" w:hAnsi="Arial" w:cs="Arial"/>
        </w:rPr>
        <w:t>Stosując się do tych wymagań Wykonawca będzie miał szczególny wzgląd na:</w:t>
      </w:r>
    </w:p>
    <w:p w:rsidR="00B3655A" w:rsidRPr="009D5383" w:rsidRDefault="00B3655A" w:rsidP="009D5383">
      <w:pPr>
        <w:pStyle w:val="Style22"/>
        <w:widowControl/>
        <w:numPr>
          <w:ilvl w:val="0"/>
          <w:numId w:val="14"/>
        </w:numPr>
        <w:tabs>
          <w:tab w:val="left" w:pos="1416"/>
        </w:tabs>
        <w:ind w:left="567" w:firstLine="0"/>
        <w:jc w:val="both"/>
        <w:rPr>
          <w:rFonts w:ascii="Arial" w:hAnsi="Arial" w:cs="Arial"/>
          <w:color w:val="000000"/>
          <w:sz w:val="20"/>
          <w:szCs w:val="20"/>
        </w:rPr>
      </w:pPr>
      <w:r w:rsidRPr="00D26D75">
        <w:rPr>
          <w:rStyle w:val="FontStyle35"/>
          <w:rFonts w:ascii="Arial" w:hAnsi="Arial" w:cs="Arial"/>
        </w:rPr>
        <w:t>środki ostrożności i zabezpieczenia przed: porażeniem prądem, zanieczyszcze</w:t>
      </w:r>
      <w:r w:rsidRPr="00D26D75">
        <w:rPr>
          <w:rStyle w:val="FontStyle35"/>
          <w:rFonts w:ascii="Arial" w:hAnsi="Arial" w:cs="Arial"/>
        </w:rPr>
        <w:softHyphen/>
        <w:t>niem terenu, możliwością powstania pożaru.</w:t>
      </w:r>
    </w:p>
    <w:p w:rsidR="00B3655A" w:rsidRPr="00D26D75" w:rsidRDefault="00B3655A" w:rsidP="009D5383">
      <w:pPr>
        <w:pStyle w:val="Style14"/>
        <w:widowControl/>
        <w:spacing w:before="120" w:line="360" w:lineRule="auto"/>
        <w:rPr>
          <w:rStyle w:val="FontStyle35"/>
          <w:rFonts w:ascii="Arial" w:hAnsi="Arial" w:cs="Arial"/>
        </w:rPr>
      </w:pPr>
      <w:r w:rsidRPr="00D26D75">
        <w:rPr>
          <w:rStyle w:val="FontStyle35"/>
          <w:rFonts w:ascii="Arial" w:hAnsi="Arial" w:cs="Arial"/>
        </w:rPr>
        <w:t>Wykonawca jest zobowiązany do przestrzegania przepisów ochrony przeciwpożarowej. Wykonawca jest odpowiedzialny za wszelkie straty spowodowane pożarem wywołanym jako re</w:t>
      </w:r>
      <w:r w:rsidRPr="00D26D75">
        <w:rPr>
          <w:rStyle w:val="FontStyle35"/>
          <w:rFonts w:ascii="Arial" w:hAnsi="Arial" w:cs="Arial"/>
        </w:rPr>
        <w:softHyphen/>
        <w:t>zultat realizacji prac albo przez personel Wykonawcy.</w:t>
      </w:r>
    </w:p>
    <w:p w:rsidR="00B3655A" w:rsidRPr="00D26D75" w:rsidRDefault="00B3655A" w:rsidP="009D5383">
      <w:pPr>
        <w:pStyle w:val="Style14"/>
        <w:widowControl/>
        <w:spacing w:line="360" w:lineRule="auto"/>
        <w:rPr>
          <w:rStyle w:val="FontStyle35"/>
          <w:rFonts w:ascii="Arial" w:hAnsi="Arial" w:cs="Arial"/>
        </w:rPr>
      </w:pPr>
      <w:r w:rsidRPr="00D26D75">
        <w:rPr>
          <w:rStyle w:val="FontStyle35"/>
          <w:rFonts w:ascii="Arial" w:hAnsi="Arial" w:cs="Arial"/>
        </w:rPr>
        <w:t>Podczas realizacji prac  oraz towarzyszących im prac dodatkowych Wyko</w:t>
      </w:r>
      <w:r w:rsidRPr="00D26D75">
        <w:rPr>
          <w:rStyle w:val="FontStyle35"/>
          <w:rFonts w:ascii="Arial" w:hAnsi="Arial" w:cs="Arial"/>
        </w:rPr>
        <w:softHyphen/>
        <w:t>nawca jest zobowiązany do przestrzegać przepisów dotyczących bezpieczeństwa i higieny pracy.</w:t>
      </w:r>
    </w:p>
    <w:p w:rsidR="00B3655A" w:rsidRPr="00D26D75" w:rsidRDefault="00B3655A" w:rsidP="009D5383">
      <w:pPr>
        <w:pStyle w:val="Style14"/>
        <w:widowControl/>
        <w:spacing w:line="360" w:lineRule="auto"/>
        <w:ind w:firstLine="701"/>
        <w:rPr>
          <w:rStyle w:val="FontStyle35"/>
          <w:rFonts w:ascii="Arial" w:hAnsi="Arial" w:cs="Arial"/>
        </w:rPr>
      </w:pPr>
      <w:r w:rsidRPr="00D26D75">
        <w:rPr>
          <w:rStyle w:val="FontStyle35"/>
          <w:rFonts w:ascii="Arial" w:hAnsi="Arial" w:cs="Arial"/>
        </w:rPr>
        <w:t>Wykonawca ma obowiązek zadbać, aby personel nie wykonywał pracy w warunkach nie</w:t>
      </w:r>
      <w:r w:rsidRPr="00D26D75">
        <w:rPr>
          <w:rStyle w:val="FontStyle35"/>
          <w:rFonts w:ascii="Arial" w:hAnsi="Arial" w:cs="Arial"/>
        </w:rPr>
        <w:softHyphen/>
        <w:t>bezpiecznych, szkodliwych dla zdrowia oraz nie spełniających odpowiednich wymagań sanitar</w:t>
      </w:r>
      <w:r w:rsidRPr="00D26D75">
        <w:rPr>
          <w:rStyle w:val="FontStyle35"/>
          <w:rFonts w:ascii="Arial" w:hAnsi="Arial" w:cs="Arial"/>
        </w:rPr>
        <w:softHyphen/>
        <w:t>nych.</w:t>
      </w:r>
    </w:p>
    <w:p w:rsidR="00B3655A" w:rsidRPr="00D26D75" w:rsidRDefault="00B3655A" w:rsidP="009D5383">
      <w:pPr>
        <w:pStyle w:val="Style14"/>
        <w:widowControl/>
        <w:spacing w:line="360" w:lineRule="auto"/>
        <w:ind w:left="720" w:firstLine="0"/>
        <w:jc w:val="left"/>
        <w:rPr>
          <w:rStyle w:val="FontStyle35"/>
          <w:rFonts w:ascii="Arial" w:hAnsi="Arial" w:cs="Arial"/>
        </w:rPr>
      </w:pPr>
      <w:r w:rsidRPr="00D26D75">
        <w:rPr>
          <w:rStyle w:val="FontStyle35"/>
          <w:rFonts w:ascii="Arial" w:hAnsi="Arial" w:cs="Arial"/>
        </w:rPr>
        <w:t>Zamawiający przewiduje bieżącą kontrolę wykonywanych prac.</w:t>
      </w:r>
    </w:p>
    <w:p w:rsidR="00B3655A" w:rsidRPr="00D26D75" w:rsidRDefault="00B3655A" w:rsidP="009D5383">
      <w:pPr>
        <w:pStyle w:val="Style14"/>
        <w:widowControl/>
        <w:spacing w:line="360" w:lineRule="auto"/>
        <w:ind w:firstLine="710"/>
        <w:rPr>
          <w:rStyle w:val="FontStyle35"/>
          <w:rFonts w:ascii="Arial" w:hAnsi="Arial" w:cs="Arial"/>
        </w:rPr>
      </w:pPr>
      <w:r w:rsidRPr="00D26D75">
        <w:rPr>
          <w:rStyle w:val="FontStyle35"/>
          <w:rFonts w:ascii="Arial" w:hAnsi="Arial" w:cs="Arial"/>
        </w:rPr>
        <w:t xml:space="preserve">Obowiązkiem Wykonawcy jest </w:t>
      </w:r>
      <w:r w:rsidR="002369F7">
        <w:rPr>
          <w:rStyle w:val="FontStyle35"/>
          <w:rFonts w:ascii="Arial" w:hAnsi="Arial" w:cs="Arial"/>
        </w:rPr>
        <w:t>posiadanie</w:t>
      </w:r>
      <w:r w:rsidRPr="00D26D75">
        <w:rPr>
          <w:rStyle w:val="FontStyle35"/>
          <w:rFonts w:ascii="Arial" w:hAnsi="Arial" w:cs="Arial"/>
        </w:rPr>
        <w:t xml:space="preserve"> wymaganych atestów (dopuszczeń i certyfi</w:t>
      </w:r>
      <w:r w:rsidRPr="00D26D75">
        <w:rPr>
          <w:rStyle w:val="FontStyle35"/>
          <w:rFonts w:ascii="Arial" w:hAnsi="Arial" w:cs="Arial"/>
        </w:rPr>
        <w:softHyphen/>
        <w:t>katów) wszystkich zastosowanych materiałów i urządzeń.</w:t>
      </w:r>
    </w:p>
    <w:p w:rsidR="00B3655A" w:rsidRPr="00D26D75" w:rsidRDefault="00B3655A" w:rsidP="009D5383">
      <w:pPr>
        <w:pStyle w:val="Style14"/>
        <w:widowControl/>
        <w:spacing w:line="360" w:lineRule="auto"/>
        <w:ind w:firstLine="730"/>
        <w:rPr>
          <w:rStyle w:val="FontStyle35"/>
          <w:rFonts w:ascii="Arial" w:hAnsi="Arial" w:cs="Arial"/>
        </w:rPr>
      </w:pPr>
      <w:r w:rsidRPr="00D26D75">
        <w:rPr>
          <w:rStyle w:val="FontStyle35"/>
          <w:rFonts w:ascii="Arial" w:hAnsi="Arial" w:cs="Arial"/>
        </w:rPr>
        <w:t xml:space="preserve">Materiały zastosowane przy realizacji </w:t>
      </w:r>
      <w:r w:rsidR="00D338A8">
        <w:rPr>
          <w:rStyle w:val="FontStyle35"/>
          <w:rFonts w:ascii="Arial" w:hAnsi="Arial" w:cs="Arial"/>
        </w:rPr>
        <w:t>prac</w:t>
      </w:r>
      <w:r w:rsidRPr="00D26D75">
        <w:rPr>
          <w:rStyle w:val="FontStyle35"/>
          <w:rFonts w:ascii="Arial" w:hAnsi="Arial" w:cs="Arial"/>
        </w:rPr>
        <w:t xml:space="preserve"> powinny posiadać właściwości spełniające wymogi wytrzymałościowe i jakościowe wynikające z </w:t>
      </w:r>
      <w:r w:rsidR="002369F7">
        <w:rPr>
          <w:rStyle w:val="FontStyle35"/>
          <w:rFonts w:ascii="Arial" w:hAnsi="Arial" w:cs="Arial"/>
        </w:rPr>
        <w:t>opisu przedmiotu zamówienia</w:t>
      </w:r>
      <w:r w:rsidRPr="00D26D75">
        <w:rPr>
          <w:rStyle w:val="FontStyle35"/>
          <w:rFonts w:ascii="Arial" w:hAnsi="Arial" w:cs="Arial"/>
        </w:rPr>
        <w:t>, posiadać Świadectwa i Aprobaty Techniczne zgodne z Polskimi Normami oraz wytycznymi branżo</w:t>
      </w:r>
      <w:r w:rsidRPr="00D26D75">
        <w:rPr>
          <w:rStyle w:val="FontStyle35"/>
          <w:rFonts w:ascii="Arial" w:hAnsi="Arial" w:cs="Arial"/>
        </w:rPr>
        <w:softHyphen/>
        <w:t>wymi (PZH, ITB itp.).</w:t>
      </w:r>
    </w:p>
    <w:p w:rsidR="00B3655A" w:rsidRPr="00D26D75" w:rsidRDefault="00B3655A" w:rsidP="009D5383">
      <w:pPr>
        <w:pStyle w:val="Style14"/>
        <w:widowControl/>
        <w:spacing w:line="360" w:lineRule="auto"/>
        <w:ind w:right="14" w:firstLine="730"/>
        <w:rPr>
          <w:rStyle w:val="FontStyle35"/>
          <w:rFonts w:ascii="Arial" w:hAnsi="Arial" w:cs="Arial"/>
        </w:rPr>
      </w:pPr>
      <w:r w:rsidRPr="00D26D75">
        <w:rPr>
          <w:rStyle w:val="FontStyle35"/>
          <w:rFonts w:ascii="Arial" w:hAnsi="Arial" w:cs="Arial"/>
        </w:rPr>
        <w:t xml:space="preserve">Prace wykonuje się ręcznie lub mechanicznie w zależności od specyfiki </w:t>
      </w:r>
      <w:r w:rsidR="00D338A8">
        <w:rPr>
          <w:rStyle w:val="FontStyle35"/>
          <w:rFonts w:ascii="Arial" w:hAnsi="Arial" w:cs="Arial"/>
        </w:rPr>
        <w:t>prac</w:t>
      </w:r>
      <w:r w:rsidRPr="00D26D75">
        <w:rPr>
          <w:rStyle w:val="FontStyle35"/>
          <w:rFonts w:ascii="Arial" w:hAnsi="Arial" w:cs="Arial"/>
        </w:rPr>
        <w:t>, wymagań technologicznych oraz przepisów BHP.</w:t>
      </w:r>
    </w:p>
    <w:p w:rsidR="00B3655A" w:rsidRPr="00D26D75" w:rsidRDefault="00B3655A" w:rsidP="009D5383">
      <w:pPr>
        <w:pStyle w:val="Style14"/>
        <w:widowControl/>
        <w:spacing w:line="360" w:lineRule="auto"/>
        <w:rPr>
          <w:rStyle w:val="FontStyle35"/>
          <w:rFonts w:ascii="Arial" w:hAnsi="Arial" w:cs="Arial"/>
        </w:rPr>
      </w:pPr>
      <w:r w:rsidRPr="00D26D75">
        <w:rPr>
          <w:rStyle w:val="FontStyle35"/>
          <w:rFonts w:ascii="Arial" w:hAnsi="Arial" w:cs="Arial"/>
        </w:rPr>
        <w:t>Do transportu materiałów na terenie prac służą dowolne środki zapewniające brak uszkodzeń materiałów i bezpieczeństwo pracowników.</w:t>
      </w:r>
    </w:p>
    <w:p w:rsidR="00B3655A" w:rsidRPr="00D26D75" w:rsidRDefault="00B3655A">
      <w:pPr>
        <w:pStyle w:val="Style20"/>
        <w:widowControl/>
        <w:spacing w:line="240" w:lineRule="exact"/>
        <w:jc w:val="left"/>
        <w:rPr>
          <w:rFonts w:ascii="Arial" w:hAnsi="Arial" w:cs="Arial"/>
          <w:sz w:val="20"/>
          <w:szCs w:val="20"/>
        </w:rPr>
      </w:pPr>
    </w:p>
    <w:p w:rsidR="00B3655A" w:rsidRPr="00D26D75" w:rsidRDefault="00B3655A" w:rsidP="00157879">
      <w:pPr>
        <w:pStyle w:val="Style20"/>
        <w:widowControl/>
        <w:spacing w:before="120" w:line="276" w:lineRule="auto"/>
        <w:jc w:val="left"/>
        <w:rPr>
          <w:rStyle w:val="FontStyle35"/>
          <w:rFonts w:ascii="Arial" w:hAnsi="Arial" w:cs="Arial"/>
        </w:rPr>
      </w:pPr>
      <w:r w:rsidRPr="00D26D75">
        <w:rPr>
          <w:rStyle w:val="FontStyle35"/>
          <w:rFonts w:ascii="Arial" w:hAnsi="Arial" w:cs="Arial"/>
        </w:rPr>
        <w:t>Kontroli Zamawiająceg</w:t>
      </w:r>
      <w:r w:rsidR="00157879">
        <w:rPr>
          <w:rStyle w:val="FontStyle35"/>
          <w:rFonts w:ascii="Arial" w:hAnsi="Arial" w:cs="Arial"/>
        </w:rPr>
        <w:t>o będą poddane w szczególności:</w:t>
      </w:r>
    </w:p>
    <w:p w:rsidR="00B3655A" w:rsidRPr="00D26D75" w:rsidRDefault="00B3655A" w:rsidP="009D5383">
      <w:pPr>
        <w:pStyle w:val="Style22"/>
        <w:widowControl/>
        <w:numPr>
          <w:ilvl w:val="0"/>
          <w:numId w:val="15"/>
        </w:numPr>
        <w:tabs>
          <w:tab w:val="left" w:pos="696"/>
        </w:tabs>
        <w:spacing w:line="276" w:lineRule="auto"/>
        <w:ind w:left="696" w:hanging="322"/>
        <w:jc w:val="both"/>
        <w:rPr>
          <w:rStyle w:val="FontStyle35"/>
          <w:rFonts w:ascii="Arial" w:hAnsi="Arial" w:cs="Arial"/>
        </w:rPr>
      </w:pPr>
      <w:r w:rsidRPr="00D26D75">
        <w:rPr>
          <w:rStyle w:val="FontStyle35"/>
          <w:rFonts w:ascii="Arial" w:hAnsi="Arial" w:cs="Arial"/>
        </w:rPr>
        <w:t>stosowane gotowe wyroby montażowe instalacyjne, w odniesieniu do dokumentów po</w:t>
      </w:r>
      <w:r w:rsidRPr="00D26D75">
        <w:rPr>
          <w:rStyle w:val="FontStyle35"/>
          <w:rFonts w:ascii="Arial" w:hAnsi="Arial" w:cs="Arial"/>
        </w:rPr>
        <w:softHyphen/>
        <w:t>twierdzających ich dopuszczenie do obrotu oraz zgodność parametrów z projektami i specyfikacjami technicznymi,</w:t>
      </w:r>
    </w:p>
    <w:p w:rsidR="00B3655A" w:rsidRPr="00D26D75" w:rsidRDefault="00B3655A" w:rsidP="009D5383">
      <w:pPr>
        <w:pStyle w:val="Style22"/>
        <w:widowControl/>
        <w:numPr>
          <w:ilvl w:val="0"/>
          <w:numId w:val="15"/>
        </w:numPr>
        <w:tabs>
          <w:tab w:val="left" w:pos="696"/>
        </w:tabs>
        <w:spacing w:line="276" w:lineRule="auto"/>
        <w:ind w:left="696" w:hanging="322"/>
        <w:jc w:val="both"/>
        <w:rPr>
          <w:rStyle w:val="FontStyle35"/>
          <w:rFonts w:ascii="Arial" w:hAnsi="Arial" w:cs="Arial"/>
        </w:rPr>
      </w:pPr>
      <w:r w:rsidRPr="00D26D75">
        <w:rPr>
          <w:rStyle w:val="FontStyle35"/>
          <w:rFonts w:ascii="Arial" w:hAnsi="Arial" w:cs="Arial"/>
        </w:rPr>
        <w:t>sposób wykonania prac instalatorskich w aspekcie zgodności wykonania z projektami i specyfikacjami technicznymi.</w:t>
      </w:r>
    </w:p>
    <w:p w:rsidR="00B3655A" w:rsidRPr="00D26D75" w:rsidRDefault="00B3655A" w:rsidP="009D5383">
      <w:pPr>
        <w:pStyle w:val="Style20"/>
        <w:widowControl/>
        <w:spacing w:line="276" w:lineRule="auto"/>
        <w:jc w:val="left"/>
        <w:rPr>
          <w:rFonts w:ascii="Arial" w:hAnsi="Arial" w:cs="Arial"/>
          <w:sz w:val="20"/>
          <w:szCs w:val="20"/>
        </w:rPr>
      </w:pPr>
    </w:p>
    <w:p w:rsidR="00B3655A" w:rsidRPr="00D26D75" w:rsidRDefault="00B3655A" w:rsidP="009D5383">
      <w:pPr>
        <w:pStyle w:val="Style20"/>
        <w:widowControl/>
        <w:spacing w:before="120" w:line="276" w:lineRule="auto"/>
        <w:jc w:val="left"/>
        <w:rPr>
          <w:rStyle w:val="FontStyle35"/>
          <w:rFonts w:ascii="Arial" w:hAnsi="Arial" w:cs="Arial"/>
        </w:rPr>
      </w:pPr>
      <w:r w:rsidRPr="00D26D75">
        <w:rPr>
          <w:rStyle w:val="FontStyle35"/>
          <w:rFonts w:ascii="Arial" w:hAnsi="Arial" w:cs="Arial"/>
        </w:rPr>
        <w:t>Zamawiający ustala następujące rodzaje odbiorów:</w:t>
      </w:r>
    </w:p>
    <w:p w:rsidR="00B3655A" w:rsidRPr="009D5383" w:rsidRDefault="00B3655A" w:rsidP="009D5383">
      <w:pPr>
        <w:pStyle w:val="Style22"/>
        <w:widowControl/>
        <w:numPr>
          <w:ilvl w:val="0"/>
          <w:numId w:val="15"/>
        </w:numPr>
        <w:tabs>
          <w:tab w:val="left" w:pos="696"/>
        </w:tabs>
        <w:spacing w:line="276" w:lineRule="auto"/>
        <w:ind w:left="374" w:firstLine="0"/>
        <w:rPr>
          <w:rFonts w:ascii="Arial" w:hAnsi="Arial" w:cs="Arial"/>
          <w:color w:val="000000"/>
          <w:sz w:val="20"/>
          <w:szCs w:val="20"/>
        </w:rPr>
      </w:pPr>
      <w:r w:rsidRPr="00D26D75">
        <w:rPr>
          <w:rStyle w:val="FontStyle35"/>
          <w:rFonts w:ascii="Arial" w:hAnsi="Arial" w:cs="Arial"/>
        </w:rPr>
        <w:t>odbiór końcowy.</w:t>
      </w:r>
    </w:p>
    <w:p w:rsidR="00B3655A" w:rsidRPr="009D5383" w:rsidRDefault="00B3655A" w:rsidP="009D5383">
      <w:pPr>
        <w:pStyle w:val="Style14"/>
        <w:widowControl/>
        <w:spacing w:before="120"/>
        <w:ind w:firstLine="720"/>
        <w:rPr>
          <w:rFonts w:ascii="Arial" w:hAnsi="Arial" w:cs="Arial"/>
          <w:color w:val="000000"/>
          <w:sz w:val="20"/>
          <w:szCs w:val="20"/>
        </w:rPr>
      </w:pPr>
      <w:r w:rsidRPr="00D26D75">
        <w:rPr>
          <w:rStyle w:val="FontStyle35"/>
          <w:rFonts w:ascii="Arial" w:hAnsi="Arial" w:cs="Arial"/>
        </w:rPr>
        <w:t xml:space="preserve">Przed przystąpieniem do odbioru końcowego </w:t>
      </w:r>
      <w:r w:rsidR="00D338A8">
        <w:rPr>
          <w:rStyle w:val="FontStyle35"/>
          <w:rFonts w:ascii="Arial" w:hAnsi="Arial" w:cs="Arial"/>
        </w:rPr>
        <w:t>prac</w:t>
      </w:r>
      <w:r w:rsidRPr="00D26D75">
        <w:rPr>
          <w:rStyle w:val="FontStyle35"/>
          <w:rFonts w:ascii="Arial" w:hAnsi="Arial" w:cs="Arial"/>
        </w:rPr>
        <w:t xml:space="preserve"> Wykonawca przekaże Zamawiają</w:t>
      </w:r>
      <w:r w:rsidRPr="00D26D75">
        <w:rPr>
          <w:rStyle w:val="FontStyle35"/>
          <w:rFonts w:ascii="Arial" w:hAnsi="Arial" w:cs="Arial"/>
        </w:rPr>
        <w:softHyphen/>
        <w:t>cemu dokumentację powy</w:t>
      </w:r>
      <w:r w:rsidR="009D5383">
        <w:rPr>
          <w:rStyle w:val="FontStyle35"/>
          <w:rFonts w:ascii="Arial" w:hAnsi="Arial" w:cs="Arial"/>
        </w:rPr>
        <w:t>konawczą w dwóch egzemplarzach.</w:t>
      </w:r>
    </w:p>
    <w:p w:rsidR="00B3655A" w:rsidRPr="00D26D75" w:rsidRDefault="009D5383">
      <w:pPr>
        <w:pStyle w:val="Style20"/>
        <w:widowControl/>
        <w:spacing w:before="120"/>
        <w:jc w:val="left"/>
        <w:rPr>
          <w:rStyle w:val="FontStyle35"/>
          <w:rFonts w:ascii="Arial" w:hAnsi="Arial" w:cs="Arial"/>
        </w:rPr>
      </w:pPr>
      <w:r>
        <w:rPr>
          <w:rStyle w:val="FontStyle35"/>
          <w:rFonts w:ascii="Arial" w:hAnsi="Arial" w:cs="Arial"/>
        </w:rPr>
        <w:t>Wyma</w:t>
      </w:r>
      <w:r w:rsidR="00B3655A" w:rsidRPr="00D26D75">
        <w:rPr>
          <w:rStyle w:val="FontStyle35"/>
          <w:rFonts w:ascii="Arial" w:hAnsi="Arial" w:cs="Arial"/>
        </w:rPr>
        <w:t>gania dotyczące materiałów:</w:t>
      </w:r>
    </w:p>
    <w:p w:rsidR="00A73FEB" w:rsidRDefault="00B3655A" w:rsidP="006A19C2">
      <w:pPr>
        <w:pStyle w:val="Style22"/>
        <w:widowControl/>
        <w:numPr>
          <w:ilvl w:val="0"/>
          <w:numId w:val="15"/>
        </w:numPr>
        <w:tabs>
          <w:tab w:val="left" w:pos="696"/>
        </w:tabs>
        <w:ind w:left="696" w:hanging="322"/>
        <w:jc w:val="both"/>
        <w:rPr>
          <w:rStyle w:val="FontStyle35"/>
          <w:rFonts w:ascii="Arial" w:hAnsi="Arial" w:cs="Arial"/>
        </w:rPr>
      </w:pPr>
      <w:r w:rsidRPr="00A73FEB">
        <w:rPr>
          <w:rStyle w:val="FontStyle35"/>
          <w:rFonts w:ascii="Arial" w:hAnsi="Arial" w:cs="Arial"/>
        </w:rPr>
        <w:t xml:space="preserve">wszystkie materiały wyjściowe, uzgodnienia i ewentualne decyzje Wykonawca pozyskuje własnym kosztem i staraniem. </w:t>
      </w:r>
    </w:p>
    <w:p w:rsidR="009D5383" w:rsidRDefault="00B3655A" w:rsidP="009D5383">
      <w:pPr>
        <w:pStyle w:val="Style22"/>
        <w:widowControl/>
        <w:numPr>
          <w:ilvl w:val="0"/>
          <w:numId w:val="15"/>
        </w:numPr>
        <w:tabs>
          <w:tab w:val="left" w:pos="696"/>
        </w:tabs>
        <w:ind w:left="696" w:hanging="322"/>
        <w:jc w:val="both"/>
        <w:rPr>
          <w:rStyle w:val="FontStyle35"/>
          <w:rFonts w:ascii="Arial" w:hAnsi="Arial" w:cs="Arial"/>
        </w:rPr>
      </w:pPr>
      <w:r w:rsidRPr="00A73FEB">
        <w:rPr>
          <w:rStyle w:val="FontStyle35"/>
          <w:rFonts w:ascii="Arial" w:hAnsi="Arial" w:cs="Arial"/>
        </w:rPr>
        <w:t xml:space="preserve">wyroby instalacyjne, stosowane w trakcie wykonywania instalacji </w:t>
      </w:r>
      <w:r w:rsidR="009D5383">
        <w:rPr>
          <w:rStyle w:val="FontStyle35"/>
          <w:rFonts w:ascii="Arial" w:hAnsi="Arial" w:cs="Arial"/>
        </w:rPr>
        <w:t xml:space="preserve">elektrycznej i teletechnicznej, </w:t>
      </w:r>
      <w:r w:rsidRPr="00A73FEB">
        <w:rPr>
          <w:rStyle w:val="FontStyle35"/>
          <w:rFonts w:ascii="Arial" w:hAnsi="Arial" w:cs="Arial"/>
        </w:rPr>
        <w:t>mają spełniać wymagania polskich norm,</w:t>
      </w:r>
      <w:bookmarkStart w:id="15" w:name="bookmark15"/>
    </w:p>
    <w:p w:rsidR="00157879" w:rsidRDefault="00157879" w:rsidP="00157879">
      <w:pPr>
        <w:pStyle w:val="Style22"/>
        <w:widowControl/>
        <w:tabs>
          <w:tab w:val="left" w:pos="696"/>
        </w:tabs>
        <w:ind w:firstLine="0"/>
        <w:jc w:val="both"/>
        <w:rPr>
          <w:rStyle w:val="FontStyle35"/>
          <w:rFonts w:ascii="Arial" w:hAnsi="Arial" w:cs="Arial"/>
        </w:rPr>
      </w:pPr>
    </w:p>
    <w:p w:rsidR="00157879" w:rsidRDefault="00157879" w:rsidP="00157879">
      <w:pPr>
        <w:pStyle w:val="Style22"/>
        <w:widowControl/>
        <w:tabs>
          <w:tab w:val="left" w:pos="696"/>
        </w:tabs>
        <w:ind w:firstLine="0"/>
        <w:jc w:val="both"/>
        <w:rPr>
          <w:rStyle w:val="FontStyle34"/>
          <w:rFonts w:ascii="Arial" w:hAnsi="Arial" w:cs="Arial"/>
          <w:b w:val="0"/>
          <w:bCs w:val="0"/>
          <w:sz w:val="20"/>
          <w:szCs w:val="20"/>
        </w:rPr>
      </w:pPr>
    </w:p>
    <w:p w:rsidR="00B3655A" w:rsidRPr="009D5383" w:rsidRDefault="00B3655A" w:rsidP="00157879">
      <w:pPr>
        <w:pStyle w:val="Style22"/>
        <w:widowControl/>
        <w:tabs>
          <w:tab w:val="left" w:pos="696"/>
        </w:tabs>
        <w:ind w:firstLine="0"/>
        <w:jc w:val="both"/>
        <w:rPr>
          <w:rStyle w:val="FontStyle34"/>
          <w:rFonts w:ascii="Arial" w:hAnsi="Arial" w:cs="Arial"/>
          <w:b w:val="0"/>
          <w:bCs w:val="0"/>
          <w:sz w:val="20"/>
          <w:szCs w:val="20"/>
        </w:rPr>
      </w:pPr>
      <w:r w:rsidRPr="009D5383">
        <w:rPr>
          <w:rStyle w:val="FontStyle34"/>
          <w:rFonts w:ascii="Arial" w:hAnsi="Arial" w:cs="Arial"/>
          <w:sz w:val="20"/>
          <w:szCs w:val="20"/>
        </w:rPr>
        <w:lastRenderedPageBreak/>
        <w:t>4</w:t>
      </w:r>
      <w:bookmarkEnd w:id="15"/>
      <w:r w:rsidRPr="009D5383">
        <w:rPr>
          <w:rStyle w:val="FontStyle34"/>
          <w:rFonts w:ascii="Arial" w:hAnsi="Arial" w:cs="Arial"/>
          <w:sz w:val="20"/>
          <w:szCs w:val="20"/>
        </w:rPr>
        <w:t>. Charakterystyka podstawowych materiałów i urządzeń</w:t>
      </w:r>
      <w:r w:rsidR="00BF1825" w:rsidRPr="009D5383">
        <w:rPr>
          <w:rStyle w:val="FontStyle34"/>
          <w:rFonts w:ascii="Arial" w:hAnsi="Arial" w:cs="Arial"/>
          <w:sz w:val="20"/>
          <w:szCs w:val="20"/>
        </w:rPr>
        <w:t xml:space="preserve"> i czynności</w:t>
      </w:r>
      <w:r w:rsidR="00A4481E" w:rsidRPr="009D5383">
        <w:rPr>
          <w:rStyle w:val="FontStyle34"/>
          <w:rFonts w:ascii="Arial" w:hAnsi="Arial" w:cs="Arial"/>
          <w:sz w:val="20"/>
          <w:szCs w:val="20"/>
        </w:rPr>
        <w:t>.</w:t>
      </w:r>
    </w:p>
    <w:p w:rsidR="00B3655A" w:rsidRPr="00D26D75" w:rsidRDefault="00B3655A">
      <w:pPr>
        <w:pStyle w:val="Style4"/>
        <w:widowControl/>
        <w:spacing w:line="240" w:lineRule="exact"/>
        <w:rPr>
          <w:rFonts w:ascii="Arial" w:hAnsi="Arial" w:cs="Arial"/>
          <w:sz w:val="20"/>
          <w:szCs w:val="20"/>
        </w:rPr>
      </w:pPr>
    </w:p>
    <w:p w:rsidR="00B3655A" w:rsidRPr="00D71840" w:rsidRDefault="00BF1825">
      <w:pPr>
        <w:pStyle w:val="Style4"/>
        <w:widowControl/>
        <w:spacing w:line="240" w:lineRule="exact"/>
        <w:rPr>
          <w:rFonts w:ascii="Arial" w:hAnsi="Arial" w:cs="Arial"/>
          <w:b/>
          <w:sz w:val="20"/>
          <w:szCs w:val="20"/>
        </w:rPr>
      </w:pPr>
      <w:r w:rsidRPr="00D71840">
        <w:rPr>
          <w:rFonts w:ascii="Arial" w:hAnsi="Arial" w:cs="Arial"/>
          <w:b/>
          <w:sz w:val="20"/>
          <w:szCs w:val="20"/>
        </w:rPr>
        <w:t>Materiały</w:t>
      </w:r>
      <w:r w:rsidR="00157879">
        <w:rPr>
          <w:rFonts w:ascii="Arial" w:hAnsi="Arial" w:cs="Arial"/>
          <w:b/>
          <w:sz w:val="20"/>
          <w:szCs w:val="20"/>
        </w:rPr>
        <w:t xml:space="preserve"> i urządzenia</w:t>
      </w:r>
    </w:p>
    <w:p w:rsidR="00B3655A" w:rsidRPr="00D22890" w:rsidRDefault="00B3655A">
      <w:pPr>
        <w:pStyle w:val="Style4"/>
        <w:widowControl/>
        <w:spacing w:line="240" w:lineRule="exact"/>
        <w:rPr>
          <w:rFonts w:ascii="Arial" w:hAnsi="Arial" w:cs="Arial"/>
          <w:sz w:val="20"/>
          <w:szCs w:val="20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08"/>
        <w:gridCol w:w="5121"/>
        <w:gridCol w:w="850"/>
        <w:gridCol w:w="851"/>
      </w:tblGrid>
      <w:tr w:rsidR="00035A21" w:rsidRPr="00D22890" w:rsidTr="009D5383">
        <w:tblPrEx>
          <w:tblCellMar>
            <w:top w:w="0" w:type="dxa"/>
            <w:bottom w:w="0" w:type="dxa"/>
          </w:tblCellMar>
        </w:tblPrEx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5A21" w:rsidRPr="00D22890" w:rsidRDefault="00035A21" w:rsidP="00035A21">
            <w:pPr>
              <w:widowControl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D22890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Lp.</w:t>
            </w:r>
          </w:p>
        </w:tc>
        <w:tc>
          <w:tcPr>
            <w:tcW w:w="51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5A21" w:rsidRPr="00D22890" w:rsidRDefault="00035A21" w:rsidP="00035A21">
            <w:pPr>
              <w:widowControl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D22890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Nazwa materiału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5A21" w:rsidRPr="00D22890" w:rsidRDefault="00035A21" w:rsidP="00035A21">
            <w:pPr>
              <w:widowControl/>
              <w:spacing w:line="240" w:lineRule="exact"/>
              <w:ind w:left="115" w:hanging="11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D22890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Jedn. miary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5A21" w:rsidRPr="00D22890" w:rsidRDefault="00035A21" w:rsidP="00035A21">
            <w:pPr>
              <w:widowControl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D22890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Ilość</w:t>
            </w:r>
          </w:p>
        </w:tc>
      </w:tr>
      <w:tr w:rsidR="00E74C65" w:rsidRPr="00D22890" w:rsidTr="009D5383">
        <w:tblPrEx>
          <w:tblCellMar>
            <w:top w:w="0" w:type="dxa"/>
            <w:bottom w:w="0" w:type="dxa"/>
          </w:tblCellMar>
        </w:tblPrEx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4C65" w:rsidRPr="00A73FEB" w:rsidRDefault="00E74C65" w:rsidP="00035A21">
            <w:pPr>
              <w:widowControl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73FEB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1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4C65" w:rsidRPr="00A73FEB" w:rsidRDefault="00E74C65" w:rsidP="00A376C5">
            <w:pPr>
              <w:widowControl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73FEB">
              <w:rPr>
                <w:rFonts w:ascii="Arial" w:hAnsi="Arial" w:cs="Arial"/>
                <w:color w:val="000000"/>
                <w:sz w:val="20"/>
                <w:szCs w:val="20"/>
              </w:rPr>
              <w:t>Kabel U/FTP kat 6A LSOH Brand-Rex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4C65" w:rsidRPr="00A73FEB" w:rsidRDefault="00E74C65" w:rsidP="00035A21">
            <w:pPr>
              <w:widowControl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73FEB">
              <w:rPr>
                <w:rFonts w:ascii="Arial" w:hAnsi="Arial" w:cs="Arial"/>
                <w:color w:val="000000"/>
                <w:sz w:val="20"/>
                <w:szCs w:val="20"/>
              </w:rPr>
              <w:t>m.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4C65" w:rsidRDefault="00E74C6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5500</w:t>
            </w:r>
          </w:p>
        </w:tc>
      </w:tr>
      <w:tr w:rsidR="00E74C65" w:rsidRPr="00D22890" w:rsidTr="009D5383">
        <w:tblPrEx>
          <w:tblCellMar>
            <w:top w:w="0" w:type="dxa"/>
            <w:bottom w:w="0" w:type="dxa"/>
          </w:tblCellMar>
        </w:tblPrEx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4C65" w:rsidRPr="00A73FEB" w:rsidRDefault="00E74C65" w:rsidP="00035A21">
            <w:pPr>
              <w:widowControl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73FEB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51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4C65" w:rsidRPr="00A73FEB" w:rsidRDefault="00E74C65" w:rsidP="00A376C5">
            <w:pPr>
              <w:widowControl/>
              <w:spacing w:line="240" w:lineRule="exac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73FEB">
              <w:rPr>
                <w:rFonts w:ascii="Arial" w:hAnsi="Arial" w:cs="Arial"/>
                <w:color w:val="000000"/>
                <w:sz w:val="20"/>
                <w:szCs w:val="20"/>
              </w:rPr>
              <w:t>Patchpanel kat. 6A ekranowany Bran-Rex wyposażony 24 porty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4C65" w:rsidRPr="00A73FEB" w:rsidRDefault="00E74C65" w:rsidP="00035A21">
            <w:pPr>
              <w:widowControl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73FEB">
              <w:rPr>
                <w:rFonts w:ascii="Arial" w:hAnsi="Arial" w:cs="Arial"/>
                <w:color w:val="000000"/>
                <w:sz w:val="20"/>
                <w:szCs w:val="20"/>
              </w:rPr>
              <w:t>szt.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4C65" w:rsidRDefault="00E74C6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</w:t>
            </w:r>
          </w:p>
        </w:tc>
      </w:tr>
      <w:tr w:rsidR="00E74C65" w:rsidRPr="00D22890" w:rsidTr="009D5383">
        <w:tblPrEx>
          <w:tblCellMar>
            <w:top w:w="0" w:type="dxa"/>
            <w:bottom w:w="0" w:type="dxa"/>
          </w:tblCellMar>
        </w:tblPrEx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4C65" w:rsidRPr="00A73FEB" w:rsidRDefault="00E74C65" w:rsidP="00035A21">
            <w:pPr>
              <w:widowControl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73FEB"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1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4C65" w:rsidRPr="00A73FEB" w:rsidRDefault="00E74C65" w:rsidP="00A376C5">
            <w:pPr>
              <w:widowControl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73FEB">
              <w:rPr>
                <w:rFonts w:ascii="Arial" w:hAnsi="Arial" w:cs="Arial"/>
                <w:color w:val="000000"/>
                <w:sz w:val="20"/>
                <w:szCs w:val="20"/>
              </w:rPr>
              <w:t>Moduł kat. 6A Brand-Rex UTP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4C65" w:rsidRPr="00A73FEB" w:rsidRDefault="00E74C65" w:rsidP="00035A21">
            <w:pPr>
              <w:widowControl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73FEB">
              <w:rPr>
                <w:rFonts w:ascii="Arial" w:hAnsi="Arial" w:cs="Arial"/>
                <w:color w:val="000000"/>
                <w:sz w:val="20"/>
                <w:szCs w:val="20"/>
              </w:rPr>
              <w:t>szt.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4C65" w:rsidRDefault="00E74C6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130</w:t>
            </w:r>
          </w:p>
        </w:tc>
      </w:tr>
      <w:tr w:rsidR="00E74C65" w:rsidRPr="00D22890" w:rsidTr="009D5383">
        <w:tblPrEx>
          <w:tblCellMar>
            <w:top w:w="0" w:type="dxa"/>
            <w:bottom w:w="0" w:type="dxa"/>
          </w:tblCellMar>
        </w:tblPrEx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4C65" w:rsidRPr="00A73FEB" w:rsidRDefault="00E74C65" w:rsidP="00035A21">
            <w:pPr>
              <w:widowControl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73FEB">
              <w:rPr>
                <w:rFonts w:ascii="Arial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51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4C65" w:rsidRPr="00A73FEB" w:rsidRDefault="00E74C65" w:rsidP="00A376C5">
            <w:pPr>
              <w:widowControl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73FEB">
              <w:rPr>
                <w:rFonts w:ascii="Arial" w:hAnsi="Arial" w:cs="Arial"/>
                <w:color w:val="000000"/>
                <w:sz w:val="20"/>
                <w:szCs w:val="20"/>
              </w:rPr>
              <w:t>Puszka +Ramka + Support + Adapter Keystone 2x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4C65" w:rsidRPr="00A73FEB" w:rsidRDefault="00E74C65" w:rsidP="00035A21">
            <w:pPr>
              <w:widowControl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73FEB">
              <w:rPr>
                <w:rFonts w:ascii="Arial" w:hAnsi="Arial" w:cs="Arial"/>
                <w:color w:val="000000"/>
                <w:sz w:val="20"/>
                <w:szCs w:val="20"/>
              </w:rPr>
              <w:t>szt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4C65" w:rsidRDefault="00E74C6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65</w:t>
            </w:r>
          </w:p>
        </w:tc>
      </w:tr>
      <w:tr w:rsidR="00E74C65" w:rsidRPr="00D22890" w:rsidTr="009D5383">
        <w:tblPrEx>
          <w:tblCellMar>
            <w:top w:w="0" w:type="dxa"/>
            <w:bottom w:w="0" w:type="dxa"/>
          </w:tblCellMar>
        </w:tblPrEx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4C65" w:rsidRPr="00A73FEB" w:rsidRDefault="00E74C65" w:rsidP="00035A21">
            <w:pPr>
              <w:widowControl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73FEB">
              <w:rPr>
                <w:rFonts w:ascii="Arial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51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4C65" w:rsidRPr="00A73FEB" w:rsidRDefault="00E74C65" w:rsidP="00A376C5">
            <w:pPr>
              <w:widowControl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73FEB">
              <w:rPr>
                <w:rFonts w:ascii="Arial" w:hAnsi="Arial" w:cs="Arial"/>
                <w:color w:val="000000"/>
                <w:sz w:val="20"/>
                <w:szCs w:val="20"/>
              </w:rPr>
              <w:t>Kanał instalacyjny LS 130x60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4C65" w:rsidRPr="00A73FEB" w:rsidRDefault="00E74C65" w:rsidP="00035A21">
            <w:pPr>
              <w:widowControl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73FEB">
              <w:rPr>
                <w:rFonts w:ascii="Arial" w:hAnsi="Arial" w:cs="Arial"/>
                <w:color w:val="000000"/>
                <w:sz w:val="20"/>
                <w:szCs w:val="20"/>
              </w:rPr>
              <w:t>m.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4C65" w:rsidRDefault="00E74C6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40</w:t>
            </w:r>
          </w:p>
        </w:tc>
      </w:tr>
      <w:tr w:rsidR="00E74C65" w:rsidRPr="00D22890" w:rsidTr="009D5383">
        <w:tblPrEx>
          <w:tblCellMar>
            <w:top w:w="0" w:type="dxa"/>
            <w:bottom w:w="0" w:type="dxa"/>
          </w:tblCellMar>
        </w:tblPrEx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4C65" w:rsidRPr="00A73FEB" w:rsidRDefault="00E74C65" w:rsidP="00035A21">
            <w:pPr>
              <w:widowControl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73FEB">
              <w:rPr>
                <w:rFonts w:ascii="Arial" w:hAnsi="Arial" w:cs="Arial"/>
                <w:color w:val="000000"/>
                <w:sz w:val="20"/>
                <w:szCs w:val="20"/>
              </w:rPr>
              <w:t>6</w:t>
            </w:r>
          </w:p>
        </w:tc>
        <w:tc>
          <w:tcPr>
            <w:tcW w:w="51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4C65" w:rsidRPr="00A73FEB" w:rsidRDefault="00E74C65" w:rsidP="00A376C5">
            <w:pPr>
              <w:widowControl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73FEB">
              <w:rPr>
                <w:rFonts w:ascii="Arial" w:hAnsi="Arial" w:cs="Arial"/>
                <w:color w:val="000000"/>
                <w:sz w:val="20"/>
                <w:szCs w:val="20"/>
              </w:rPr>
              <w:t>Kanał instalacyjny LS 120x40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4C65" w:rsidRPr="00A73FEB" w:rsidRDefault="00E74C65" w:rsidP="00035A21">
            <w:pPr>
              <w:widowControl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73FEB">
              <w:rPr>
                <w:rFonts w:ascii="Arial" w:hAnsi="Arial" w:cs="Arial"/>
                <w:color w:val="000000"/>
                <w:sz w:val="20"/>
                <w:szCs w:val="20"/>
              </w:rPr>
              <w:t>m.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4C65" w:rsidRDefault="00E74C6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60</w:t>
            </w:r>
          </w:p>
        </w:tc>
      </w:tr>
      <w:tr w:rsidR="00E74C65" w:rsidRPr="00D22890" w:rsidTr="009D5383">
        <w:tblPrEx>
          <w:tblCellMar>
            <w:top w:w="0" w:type="dxa"/>
            <w:bottom w:w="0" w:type="dxa"/>
          </w:tblCellMar>
        </w:tblPrEx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4C65" w:rsidRPr="00A73FEB" w:rsidRDefault="00E74C65" w:rsidP="00035A21">
            <w:pPr>
              <w:widowControl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73FEB">
              <w:rPr>
                <w:rFonts w:ascii="Arial" w:hAnsi="Arial" w:cs="Arial"/>
                <w:color w:val="000000"/>
                <w:sz w:val="20"/>
                <w:szCs w:val="20"/>
              </w:rPr>
              <w:t>7</w:t>
            </w:r>
          </w:p>
        </w:tc>
        <w:tc>
          <w:tcPr>
            <w:tcW w:w="51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4C65" w:rsidRPr="00A73FEB" w:rsidRDefault="00E74C65" w:rsidP="00A376C5">
            <w:pPr>
              <w:widowControl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73FEB">
              <w:rPr>
                <w:rFonts w:ascii="Arial" w:hAnsi="Arial" w:cs="Arial"/>
                <w:color w:val="000000"/>
                <w:sz w:val="20"/>
                <w:szCs w:val="20"/>
              </w:rPr>
              <w:t>Kanał instalacyjny LS 40x20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4C65" w:rsidRPr="00A73FEB" w:rsidRDefault="00E74C65" w:rsidP="00035A21">
            <w:pPr>
              <w:widowControl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73FEB">
              <w:rPr>
                <w:rFonts w:ascii="Arial" w:hAnsi="Arial" w:cs="Arial"/>
                <w:color w:val="000000"/>
                <w:sz w:val="20"/>
                <w:szCs w:val="20"/>
              </w:rPr>
              <w:t>m.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4C65" w:rsidRDefault="00E74C6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110</w:t>
            </w:r>
          </w:p>
        </w:tc>
      </w:tr>
      <w:tr w:rsidR="00E74C65" w:rsidRPr="00D22890" w:rsidTr="009D5383">
        <w:tblPrEx>
          <w:tblCellMar>
            <w:top w:w="0" w:type="dxa"/>
            <w:bottom w:w="0" w:type="dxa"/>
          </w:tblCellMar>
        </w:tblPrEx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4C65" w:rsidRPr="00A73FEB" w:rsidRDefault="00E74C65" w:rsidP="00035A21">
            <w:pPr>
              <w:widowControl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73FEB">
              <w:rPr>
                <w:rFonts w:ascii="Arial" w:hAnsi="Arial" w:cs="Arial"/>
                <w:color w:val="000000"/>
                <w:sz w:val="20"/>
                <w:szCs w:val="20"/>
              </w:rPr>
              <w:t>8</w:t>
            </w:r>
          </w:p>
        </w:tc>
        <w:tc>
          <w:tcPr>
            <w:tcW w:w="51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4C65" w:rsidRPr="00A73FEB" w:rsidRDefault="00E74C65" w:rsidP="00A376C5">
            <w:pPr>
              <w:widowControl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73FEB">
              <w:rPr>
                <w:rFonts w:ascii="Arial" w:hAnsi="Arial" w:cs="Arial"/>
                <w:color w:val="000000"/>
                <w:sz w:val="20"/>
                <w:szCs w:val="20"/>
              </w:rPr>
              <w:t>Korytko kablowe 200h45 wraz z elementami</w:t>
            </w:r>
          </w:p>
          <w:p w:rsidR="00E74C65" w:rsidRPr="00A73FEB" w:rsidRDefault="00E74C65" w:rsidP="00A376C5">
            <w:pPr>
              <w:widowControl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73FEB">
              <w:rPr>
                <w:rFonts w:ascii="Arial" w:hAnsi="Arial" w:cs="Arial"/>
                <w:color w:val="000000"/>
                <w:sz w:val="20"/>
                <w:szCs w:val="20"/>
              </w:rPr>
              <w:t>montażowymi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4C65" w:rsidRPr="00A73FEB" w:rsidRDefault="00E74C65" w:rsidP="00035A21">
            <w:pPr>
              <w:widowControl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73FEB">
              <w:rPr>
                <w:rFonts w:ascii="Arial" w:hAnsi="Arial" w:cs="Arial"/>
                <w:color w:val="000000"/>
                <w:sz w:val="20"/>
                <w:szCs w:val="20"/>
              </w:rPr>
              <w:t>m.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4C65" w:rsidRDefault="00E74C6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</w:t>
            </w:r>
          </w:p>
        </w:tc>
      </w:tr>
      <w:tr w:rsidR="00E74C65" w:rsidRPr="00D22890" w:rsidTr="009D5383">
        <w:tblPrEx>
          <w:tblCellMar>
            <w:top w:w="0" w:type="dxa"/>
            <w:bottom w:w="0" w:type="dxa"/>
          </w:tblCellMar>
        </w:tblPrEx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4C65" w:rsidRPr="00A73FEB" w:rsidRDefault="00E74C65" w:rsidP="00035A21">
            <w:pPr>
              <w:widowControl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73FEB">
              <w:rPr>
                <w:rFonts w:ascii="Arial" w:hAnsi="Arial" w:cs="Arial"/>
                <w:color w:val="000000"/>
                <w:sz w:val="20"/>
                <w:szCs w:val="20"/>
              </w:rPr>
              <w:t>9</w:t>
            </w:r>
          </w:p>
        </w:tc>
        <w:tc>
          <w:tcPr>
            <w:tcW w:w="51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4C65" w:rsidRPr="00A73FEB" w:rsidRDefault="00E74C65" w:rsidP="00DB5D6B">
            <w:pPr>
              <w:widowControl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73FEB">
              <w:rPr>
                <w:rFonts w:ascii="Arial" w:hAnsi="Arial" w:cs="Arial"/>
                <w:color w:val="000000"/>
                <w:sz w:val="20"/>
                <w:szCs w:val="20"/>
              </w:rPr>
              <w:t>Kabel krosowy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A73FEB">
              <w:rPr>
                <w:rFonts w:ascii="Arial" w:hAnsi="Arial" w:cs="Arial"/>
                <w:color w:val="000000"/>
                <w:sz w:val="20"/>
                <w:szCs w:val="20"/>
              </w:rPr>
              <w:t>kat. 6A - 2,0 mb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4C65" w:rsidRPr="00A73FEB" w:rsidRDefault="00E74C65" w:rsidP="00035A21">
            <w:pPr>
              <w:widowControl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73FEB">
              <w:rPr>
                <w:rFonts w:ascii="Arial" w:hAnsi="Arial" w:cs="Arial"/>
                <w:color w:val="000000"/>
                <w:sz w:val="20"/>
                <w:szCs w:val="20"/>
              </w:rPr>
              <w:t>szt.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4C65" w:rsidRDefault="00E74C6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130</w:t>
            </w:r>
          </w:p>
        </w:tc>
      </w:tr>
      <w:tr w:rsidR="00E74C65" w:rsidRPr="00D22890" w:rsidTr="009D5383">
        <w:tblPrEx>
          <w:tblCellMar>
            <w:top w:w="0" w:type="dxa"/>
            <w:bottom w:w="0" w:type="dxa"/>
          </w:tblCellMar>
        </w:tblPrEx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4C65" w:rsidRPr="00A73FEB" w:rsidRDefault="00E74C65" w:rsidP="00035A21">
            <w:pPr>
              <w:widowControl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73FEB">
              <w:rPr>
                <w:rFonts w:ascii="Arial" w:hAnsi="Arial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1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4C65" w:rsidRPr="00A73FEB" w:rsidRDefault="00E74C65" w:rsidP="00DB5D6B">
            <w:pPr>
              <w:widowControl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73FEB">
              <w:rPr>
                <w:rFonts w:ascii="Arial" w:hAnsi="Arial" w:cs="Arial"/>
                <w:color w:val="000000"/>
                <w:sz w:val="20"/>
                <w:szCs w:val="20"/>
              </w:rPr>
              <w:t>Kabel krosowy kat. 6A - 1,0 mb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4C65" w:rsidRPr="00A73FEB" w:rsidRDefault="00E74C65" w:rsidP="00035A21">
            <w:pPr>
              <w:widowControl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73FEB">
              <w:rPr>
                <w:rFonts w:ascii="Arial" w:hAnsi="Arial" w:cs="Arial"/>
                <w:color w:val="000000"/>
                <w:sz w:val="20"/>
                <w:szCs w:val="20"/>
              </w:rPr>
              <w:t>szt.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4C65" w:rsidRDefault="00E74C6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130</w:t>
            </w:r>
          </w:p>
        </w:tc>
      </w:tr>
      <w:tr w:rsidR="00E74C65" w:rsidRPr="00D22890" w:rsidTr="009D5383">
        <w:tblPrEx>
          <w:tblCellMar>
            <w:top w:w="0" w:type="dxa"/>
            <w:bottom w:w="0" w:type="dxa"/>
          </w:tblCellMar>
        </w:tblPrEx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4C65" w:rsidRPr="00A73FEB" w:rsidRDefault="00E74C65" w:rsidP="00035A21">
            <w:pPr>
              <w:widowControl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73FEB">
              <w:rPr>
                <w:rFonts w:ascii="Arial" w:hAnsi="Arial" w:cs="Arial"/>
                <w:color w:val="000000"/>
                <w:sz w:val="20"/>
                <w:szCs w:val="20"/>
              </w:rPr>
              <w:t>11</w:t>
            </w:r>
          </w:p>
        </w:tc>
        <w:tc>
          <w:tcPr>
            <w:tcW w:w="51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4C65" w:rsidRPr="00A73FEB" w:rsidRDefault="00E74C65" w:rsidP="00A376C5">
            <w:pPr>
              <w:widowControl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73FEB">
              <w:rPr>
                <w:rFonts w:ascii="Arial" w:hAnsi="Arial" w:cs="Arial"/>
                <w:color w:val="000000"/>
                <w:sz w:val="20"/>
                <w:szCs w:val="20"/>
              </w:rPr>
              <w:t>Szafa Emiter 42U 800x1000 z cokołem i panelem wentylacyjnym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4C65" w:rsidRPr="00A73FEB" w:rsidRDefault="00E74C65" w:rsidP="00035A21">
            <w:pPr>
              <w:widowControl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73FEB">
              <w:rPr>
                <w:rFonts w:ascii="Arial" w:hAnsi="Arial" w:cs="Arial"/>
                <w:color w:val="000000"/>
                <w:sz w:val="20"/>
                <w:szCs w:val="20"/>
              </w:rPr>
              <w:t>szt.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4C65" w:rsidRDefault="00E74C6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</w:tr>
      <w:tr w:rsidR="00E74C65" w:rsidRPr="00D22890" w:rsidTr="009D5383">
        <w:tblPrEx>
          <w:tblCellMar>
            <w:top w:w="0" w:type="dxa"/>
            <w:bottom w:w="0" w:type="dxa"/>
          </w:tblCellMar>
        </w:tblPrEx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4C65" w:rsidRPr="00A73FEB" w:rsidRDefault="00E74C65" w:rsidP="00035A21">
            <w:pPr>
              <w:widowControl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73FEB">
              <w:rPr>
                <w:rFonts w:ascii="Arial" w:hAnsi="Arial" w:cs="Arial"/>
                <w:color w:val="000000"/>
                <w:sz w:val="20"/>
                <w:szCs w:val="20"/>
              </w:rPr>
              <w:t>12</w:t>
            </w:r>
          </w:p>
        </w:tc>
        <w:tc>
          <w:tcPr>
            <w:tcW w:w="51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4C65" w:rsidRPr="00A73FEB" w:rsidRDefault="00E74C65" w:rsidP="00A376C5">
            <w:pPr>
              <w:widowControl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73FEB">
              <w:rPr>
                <w:rFonts w:ascii="Arial" w:hAnsi="Arial" w:cs="Arial"/>
                <w:color w:val="000000"/>
                <w:sz w:val="20"/>
                <w:szCs w:val="20"/>
              </w:rPr>
              <w:t>Organizer poziomy 19" 1U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4C65" w:rsidRPr="00A73FEB" w:rsidRDefault="00E74C65" w:rsidP="00035A21">
            <w:pPr>
              <w:widowControl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73FEB">
              <w:rPr>
                <w:rFonts w:ascii="Arial" w:hAnsi="Arial" w:cs="Arial"/>
                <w:color w:val="000000"/>
                <w:sz w:val="20"/>
                <w:szCs w:val="20"/>
              </w:rPr>
              <w:t>szt.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4C65" w:rsidRDefault="00E74C6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</w:t>
            </w:r>
          </w:p>
        </w:tc>
      </w:tr>
      <w:tr w:rsidR="00E74C65" w:rsidRPr="00D22890" w:rsidTr="009D5383">
        <w:tblPrEx>
          <w:tblCellMar>
            <w:top w:w="0" w:type="dxa"/>
            <w:bottom w:w="0" w:type="dxa"/>
          </w:tblCellMar>
        </w:tblPrEx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4C65" w:rsidRPr="00A73FEB" w:rsidRDefault="00E74C65" w:rsidP="00035A21">
            <w:pPr>
              <w:widowControl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73FEB">
              <w:rPr>
                <w:rFonts w:ascii="Arial" w:hAnsi="Arial" w:cs="Arial"/>
                <w:color w:val="000000"/>
                <w:sz w:val="20"/>
                <w:szCs w:val="20"/>
              </w:rPr>
              <w:t>13</w:t>
            </w:r>
          </w:p>
        </w:tc>
        <w:tc>
          <w:tcPr>
            <w:tcW w:w="51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4C65" w:rsidRPr="00A73FEB" w:rsidRDefault="00E74C65" w:rsidP="00A376C5">
            <w:pPr>
              <w:widowControl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73FEB">
              <w:rPr>
                <w:rFonts w:ascii="Arial" w:hAnsi="Arial" w:cs="Arial"/>
                <w:color w:val="000000"/>
                <w:sz w:val="20"/>
                <w:szCs w:val="20"/>
              </w:rPr>
              <w:t>Listwa zasilająca 19" 8-gn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4C65" w:rsidRPr="00A73FEB" w:rsidRDefault="00E74C65" w:rsidP="00035A21">
            <w:pPr>
              <w:widowControl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73FEB">
              <w:rPr>
                <w:rFonts w:ascii="Arial" w:hAnsi="Arial" w:cs="Arial"/>
                <w:color w:val="000000"/>
                <w:sz w:val="20"/>
                <w:szCs w:val="20"/>
              </w:rPr>
              <w:t>szt.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4C65" w:rsidRDefault="00E74C6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</w:tr>
      <w:tr w:rsidR="00E74C65" w:rsidRPr="00D22890" w:rsidTr="009D5383">
        <w:tblPrEx>
          <w:tblCellMar>
            <w:top w:w="0" w:type="dxa"/>
            <w:bottom w:w="0" w:type="dxa"/>
          </w:tblCellMar>
        </w:tblPrEx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4C65" w:rsidRPr="00A73FEB" w:rsidRDefault="00E74C65" w:rsidP="00035A21">
            <w:pPr>
              <w:widowControl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73FEB">
              <w:rPr>
                <w:rFonts w:ascii="Arial" w:hAnsi="Arial" w:cs="Arial"/>
                <w:color w:val="000000"/>
                <w:sz w:val="20"/>
                <w:szCs w:val="20"/>
              </w:rPr>
              <w:t>14</w:t>
            </w:r>
          </w:p>
        </w:tc>
        <w:tc>
          <w:tcPr>
            <w:tcW w:w="51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4C65" w:rsidRPr="00A73FEB" w:rsidRDefault="00E74C65" w:rsidP="00A376C5">
            <w:pPr>
              <w:widowControl/>
              <w:spacing w:line="240" w:lineRule="exac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73FEB">
              <w:rPr>
                <w:rFonts w:ascii="Arial" w:hAnsi="Arial" w:cs="Arial"/>
                <w:color w:val="000000"/>
                <w:sz w:val="20"/>
                <w:szCs w:val="20"/>
              </w:rPr>
              <w:t>Gniazdo 2x230V w szafie serwerowej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4C65" w:rsidRPr="00A73FEB" w:rsidRDefault="00E74C65" w:rsidP="00035A21">
            <w:pPr>
              <w:widowControl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73FEB">
              <w:rPr>
                <w:rFonts w:ascii="Arial" w:hAnsi="Arial" w:cs="Arial"/>
                <w:color w:val="000000"/>
                <w:sz w:val="20"/>
                <w:szCs w:val="20"/>
              </w:rPr>
              <w:t>szt.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4C65" w:rsidRDefault="00E74C6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</w:tr>
      <w:tr w:rsidR="00E74C65" w:rsidRPr="00D22890" w:rsidTr="009D5383">
        <w:tblPrEx>
          <w:tblCellMar>
            <w:top w:w="0" w:type="dxa"/>
            <w:bottom w:w="0" w:type="dxa"/>
          </w:tblCellMar>
        </w:tblPrEx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4C65" w:rsidRPr="00A73FEB" w:rsidRDefault="00E74C65" w:rsidP="00035A21">
            <w:pPr>
              <w:widowControl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73FEB">
              <w:rPr>
                <w:rFonts w:ascii="Arial" w:hAnsi="Arial" w:cs="Arial"/>
                <w:color w:val="000000"/>
                <w:sz w:val="20"/>
                <w:szCs w:val="20"/>
              </w:rPr>
              <w:t>15</w:t>
            </w:r>
          </w:p>
        </w:tc>
        <w:tc>
          <w:tcPr>
            <w:tcW w:w="51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4C65" w:rsidRPr="00A73FEB" w:rsidRDefault="00E74C65" w:rsidP="00A376C5">
            <w:pPr>
              <w:widowControl/>
              <w:spacing w:line="240" w:lineRule="exac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73FEB">
              <w:rPr>
                <w:rFonts w:ascii="Arial" w:hAnsi="Arial" w:cs="Arial"/>
                <w:color w:val="000000"/>
                <w:sz w:val="20"/>
                <w:szCs w:val="20"/>
              </w:rPr>
              <w:t>Switch zarządzalny HP 2530-48G (J9775A)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4C65" w:rsidRPr="00A73FEB" w:rsidRDefault="00E74C65" w:rsidP="00035A21">
            <w:pPr>
              <w:widowControl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73FEB">
              <w:rPr>
                <w:rFonts w:ascii="Arial" w:hAnsi="Arial" w:cs="Arial"/>
                <w:color w:val="000000"/>
                <w:sz w:val="20"/>
                <w:szCs w:val="20"/>
              </w:rPr>
              <w:t>szt.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4C65" w:rsidRDefault="00E74C6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</w:tr>
      <w:tr w:rsidR="00E74C65" w:rsidRPr="00D22890" w:rsidTr="009D5383">
        <w:tblPrEx>
          <w:tblCellMar>
            <w:top w:w="0" w:type="dxa"/>
            <w:bottom w:w="0" w:type="dxa"/>
          </w:tblCellMar>
        </w:tblPrEx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4C65" w:rsidRPr="00A73FEB" w:rsidRDefault="00E74C65" w:rsidP="00035A21">
            <w:pPr>
              <w:widowControl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73FEB">
              <w:rPr>
                <w:rFonts w:ascii="Arial" w:hAnsi="Arial" w:cs="Arial"/>
                <w:color w:val="000000"/>
                <w:sz w:val="20"/>
                <w:szCs w:val="20"/>
              </w:rPr>
              <w:t>16</w:t>
            </w:r>
          </w:p>
        </w:tc>
        <w:tc>
          <w:tcPr>
            <w:tcW w:w="51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4C65" w:rsidRPr="00A73FEB" w:rsidRDefault="00E74C65" w:rsidP="00A376C5">
            <w:pPr>
              <w:widowControl/>
              <w:spacing w:line="240" w:lineRule="exac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73FEB">
              <w:rPr>
                <w:rFonts w:ascii="Arial" w:hAnsi="Arial" w:cs="Arial"/>
                <w:color w:val="000000"/>
                <w:sz w:val="20"/>
                <w:szCs w:val="20"/>
              </w:rPr>
              <w:t xml:space="preserve">UPS CES 3000R 3kVA Rack 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4C65" w:rsidRPr="00A73FEB" w:rsidRDefault="00E74C65" w:rsidP="00035A21">
            <w:pPr>
              <w:widowControl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73FEB">
              <w:rPr>
                <w:rFonts w:ascii="Arial" w:hAnsi="Arial" w:cs="Arial"/>
                <w:color w:val="000000"/>
                <w:sz w:val="20"/>
                <w:szCs w:val="20"/>
              </w:rPr>
              <w:t>szt.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4C65" w:rsidRDefault="00E74C6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</w:tr>
      <w:tr w:rsidR="00E74C65" w:rsidRPr="00D22890" w:rsidTr="009D5383">
        <w:tblPrEx>
          <w:tblCellMar>
            <w:top w:w="0" w:type="dxa"/>
            <w:bottom w:w="0" w:type="dxa"/>
          </w:tblCellMar>
        </w:tblPrEx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4C65" w:rsidRPr="00A73FEB" w:rsidRDefault="00E74C65" w:rsidP="00035A21">
            <w:pPr>
              <w:widowControl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73FEB">
              <w:rPr>
                <w:rFonts w:ascii="Arial" w:hAnsi="Arial" w:cs="Arial"/>
                <w:color w:val="000000"/>
                <w:sz w:val="20"/>
                <w:szCs w:val="20"/>
              </w:rPr>
              <w:t>17</w:t>
            </w:r>
          </w:p>
        </w:tc>
        <w:tc>
          <w:tcPr>
            <w:tcW w:w="51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4C65" w:rsidRPr="00A73FEB" w:rsidRDefault="00E74C65" w:rsidP="00A376C5">
            <w:pPr>
              <w:widowControl/>
              <w:spacing w:line="240" w:lineRule="exac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73FEB">
              <w:rPr>
                <w:rFonts w:ascii="Arial" w:hAnsi="Arial" w:cs="Arial"/>
                <w:color w:val="000000"/>
                <w:sz w:val="20"/>
                <w:szCs w:val="20"/>
              </w:rPr>
              <w:t>Kompletna tablica TK w serwerowni z ochronnikiem przeciwprzepięciowym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4C65" w:rsidRPr="00A73FEB" w:rsidRDefault="00E74C65" w:rsidP="00035A21">
            <w:pPr>
              <w:widowControl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73FEB">
              <w:rPr>
                <w:rFonts w:ascii="Arial" w:hAnsi="Arial" w:cs="Arial"/>
                <w:color w:val="000000"/>
                <w:sz w:val="20"/>
                <w:szCs w:val="20"/>
              </w:rPr>
              <w:t>kpl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4C65" w:rsidRDefault="00E74C6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</w:tr>
      <w:tr w:rsidR="00E74C65" w:rsidRPr="00D22890" w:rsidTr="009D5383">
        <w:tblPrEx>
          <w:tblCellMar>
            <w:top w:w="0" w:type="dxa"/>
            <w:bottom w:w="0" w:type="dxa"/>
          </w:tblCellMar>
        </w:tblPrEx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4C65" w:rsidRPr="00A73FEB" w:rsidRDefault="00E74C65" w:rsidP="00035A21">
            <w:pPr>
              <w:widowControl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73FEB">
              <w:rPr>
                <w:rFonts w:ascii="Arial" w:hAnsi="Arial" w:cs="Arial"/>
                <w:color w:val="000000"/>
                <w:sz w:val="20"/>
                <w:szCs w:val="20"/>
              </w:rPr>
              <w:t>18</w:t>
            </w:r>
          </w:p>
        </w:tc>
        <w:tc>
          <w:tcPr>
            <w:tcW w:w="51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4C65" w:rsidRPr="00A73FEB" w:rsidRDefault="00E74C65" w:rsidP="00A376C5">
            <w:pPr>
              <w:widowControl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73FEB">
              <w:rPr>
                <w:rFonts w:ascii="Arial" w:hAnsi="Arial" w:cs="Arial"/>
                <w:color w:val="000000"/>
                <w:sz w:val="20"/>
                <w:szCs w:val="20"/>
              </w:rPr>
              <w:t>Przewód YDYżo 3x4mm2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4C65" w:rsidRPr="00A73FEB" w:rsidRDefault="00E74C65" w:rsidP="00035A21">
            <w:pPr>
              <w:widowControl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73FEB">
              <w:rPr>
                <w:rFonts w:ascii="Arial" w:hAnsi="Arial" w:cs="Arial"/>
                <w:color w:val="000000"/>
                <w:sz w:val="20"/>
                <w:szCs w:val="20"/>
              </w:rPr>
              <w:t>mb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4C65" w:rsidRDefault="00E74C6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25</w:t>
            </w:r>
          </w:p>
        </w:tc>
      </w:tr>
      <w:tr w:rsidR="00E74C65" w:rsidRPr="00D22890" w:rsidTr="009D5383">
        <w:tblPrEx>
          <w:tblCellMar>
            <w:top w:w="0" w:type="dxa"/>
            <w:bottom w:w="0" w:type="dxa"/>
          </w:tblCellMar>
        </w:tblPrEx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4C65" w:rsidRPr="00A73FEB" w:rsidRDefault="00E74C65" w:rsidP="00035A21">
            <w:pPr>
              <w:widowControl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73FEB">
              <w:rPr>
                <w:rFonts w:ascii="Arial" w:hAnsi="Arial" w:cs="Arial"/>
                <w:color w:val="000000"/>
                <w:sz w:val="20"/>
                <w:szCs w:val="20"/>
              </w:rPr>
              <w:t>19</w:t>
            </w:r>
          </w:p>
        </w:tc>
        <w:tc>
          <w:tcPr>
            <w:tcW w:w="51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4C65" w:rsidRPr="00A73FEB" w:rsidRDefault="00E74C65" w:rsidP="00A376C5">
            <w:pPr>
              <w:widowControl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73FEB">
              <w:rPr>
                <w:rFonts w:ascii="Arial" w:hAnsi="Arial" w:cs="Arial"/>
                <w:color w:val="000000"/>
                <w:sz w:val="20"/>
                <w:szCs w:val="20"/>
              </w:rPr>
              <w:t>Przewód YDYżo 3x2,5mm2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4C65" w:rsidRPr="00A73FEB" w:rsidRDefault="00E74C65" w:rsidP="00035A21">
            <w:pPr>
              <w:widowControl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73FEB">
              <w:rPr>
                <w:rFonts w:ascii="Arial" w:hAnsi="Arial" w:cs="Arial"/>
                <w:color w:val="000000"/>
                <w:sz w:val="20"/>
                <w:szCs w:val="20"/>
              </w:rPr>
              <w:t>mb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4C65" w:rsidRDefault="00E74C6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45</w:t>
            </w:r>
          </w:p>
        </w:tc>
      </w:tr>
      <w:tr w:rsidR="00E74C65" w:rsidRPr="00D22890" w:rsidTr="009D5383">
        <w:tblPrEx>
          <w:tblCellMar>
            <w:top w:w="0" w:type="dxa"/>
            <w:bottom w:w="0" w:type="dxa"/>
          </w:tblCellMar>
        </w:tblPrEx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4C65" w:rsidRPr="00A73FEB" w:rsidRDefault="00E74C65" w:rsidP="00035A21">
            <w:pPr>
              <w:widowControl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73FEB">
              <w:rPr>
                <w:rFonts w:ascii="Arial" w:hAnsi="Arial" w:cs="Arial"/>
                <w:color w:val="000000"/>
                <w:sz w:val="20"/>
                <w:szCs w:val="20"/>
              </w:rPr>
              <w:t>20</w:t>
            </w:r>
          </w:p>
        </w:tc>
        <w:tc>
          <w:tcPr>
            <w:tcW w:w="51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4C65" w:rsidRPr="00A73FEB" w:rsidRDefault="00E74C65" w:rsidP="00A376C5">
            <w:pPr>
              <w:widowControl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73FEB">
              <w:rPr>
                <w:rFonts w:ascii="Arial" w:hAnsi="Arial" w:cs="Arial"/>
                <w:color w:val="000000"/>
                <w:sz w:val="20"/>
                <w:szCs w:val="20"/>
              </w:rPr>
              <w:t>Główna szyna wyrównawcza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4C65" w:rsidRPr="00A73FEB" w:rsidRDefault="00E74C65" w:rsidP="00035A21">
            <w:pPr>
              <w:widowControl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73FEB">
              <w:rPr>
                <w:rFonts w:ascii="Arial" w:hAnsi="Arial" w:cs="Arial"/>
                <w:color w:val="000000"/>
                <w:sz w:val="20"/>
                <w:szCs w:val="20"/>
              </w:rPr>
              <w:t>szt.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4C65" w:rsidRDefault="00E74C6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</w:tr>
      <w:tr w:rsidR="00E74C65" w:rsidRPr="00D22890" w:rsidTr="009D5383">
        <w:tblPrEx>
          <w:tblCellMar>
            <w:top w:w="0" w:type="dxa"/>
            <w:bottom w:w="0" w:type="dxa"/>
          </w:tblCellMar>
        </w:tblPrEx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4C65" w:rsidRPr="00A73FEB" w:rsidRDefault="00E74C65" w:rsidP="00035A21">
            <w:pPr>
              <w:widowControl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73FEB">
              <w:rPr>
                <w:rFonts w:ascii="Arial" w:hAnsi="Arial" w:cs="Arial"/>
                <w:color w:val="000000"/>
                <w:sz w:val="20"/>
                <w:szCs w:val="20"/>
              </w:rPr>
              <w:t>21</w:t>
            </w:r>
          </w:p>
        </w:tc>
        <w:tc>
          <w:tcPr>
            <w:tcW w:w="51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4C65" w:rsidRPr="00A73FEB" w:rsidRDefault="00E74C65" w:rsidP="00A376C5">
            <w:pPr>
              <w:widowControl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73FEB">
              <w:rPr>
                <w:rFonts w:ascii="Arial" w:hAnsi="Arial" w:cs="Arial"/>
                <w:color w:val="000000"/>
                <w:sz w:val="20"/>
                <w:szCs w:val="20"/>
              </w:rPr>
              <w:t>Przewód LgY z-ż 6mm2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4C65" w:rsidRPr="00A73FEB" w:rsidRDefault="00E74C65" w:rsidP="00035A21">
            <w:pPr>
              <w:widowControl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73FEB">
              <w:rPr>
                <w:rFonts w:ascii="Arial" w:hAnsi="Arial" w:cs="Arial"/>
                <w:color w:val="000000"/>
                <w:sz w:val="20"/>
                <w:szCs w:val="20"/>
              </w:rPr>
              <w:t>mb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4C65" w:rsidRDefault="00E74C6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50</w:t>
            </w:r>
          </w:p>
        </w:tc>
      </w:tr>
      <w:tr w:rsidR="00E74C65" w:rsidRPr="00D22890" w:rsidTr="009D5383">
        <w:tblPrEx>
          <w:tblCellMar>
            <w:top w:w="0" w:type="dxa"/>
            <w:bottom w:w="0" w:type="dxa"/>
          </w:tblCellMar>
        </w:tblPrEx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4C65" w:rsidRPr="00A73FEB" w:rsidRDefault="00E74C65" w:rsidP="00035A21">
            <w:pPr>
              <w:widowControl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73FEB">
              <w:rPr>
                <w:rFonts w:ascii="Arial" w:hAnsi="Arial" w:cs="Arial"/>
                <w:color w:val="000000"/>
                <w:sz w:val="20"/>
                <w:szCs w:val="20"/>
              </w:rPr>
              <w:t>22</w:t>
            </w:r>
          </w:p>
        </w:tc>
        <w:tc>
          <w:tcPr>
            <w:tcW w:w="51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4C65" w:rsidRPr="00A73FEB" w:rsidRDefault="00E74C65" w:rsidP="00A376C5">
            <w:pPr>
              <w:widowControl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73FEB">
              <w:rPr>
                <w:rFonts w:ascii="Arial" w:hAnsi="Arial" w:cs="Arial"/>
                <w:color w:val="000000"/>
                <w:sz w:val="20"/>
                <w:szCs w:val="20"/>
              </w:rPr>
              <w:t>Przewód LgY z-ż 16mm2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4C65" w:rsidRPr="00A73FEB" w:rsidRDefault="00E74C65" w:rsidP="00035A21">
            <w:pPr>
              <w:widowControl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73FEB">
              <w:rPr>
                <w:rFonts w:ascii="Arial" w:hAnsi="Arial" w:cs="Arial"/>
                <w:color w:val="000000"/>
                <w:sz w:val="20"/>
                <w:szCs w:val="20"/>
              </w:rPr>
              <w:t>mb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4C65" w:rsidRDefault="00E74C6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30</w:t>
            </w:r>
          </w:p>
        </w:tc>
      </w:tr>
      <w:tr w:rsidR="00E74C65" w:rsidRPr="00D22890" w:rsidTr="009D5383">
        <w:tblPrEx>
          <w:tblCellMar>
            <w:top w:w="0" w:type="dxa"/>
            <w:bottom w:w="0" w:type="dxa"/>
          </w:tblCellMar>
        </w:tblPrEx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4C65" w:rsidRPr="00A73FEB" w:rsidRDefault="00E74C65" w:rsidP="00035A21">
            <w:pPr>
              <w:widowControl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73FEB">
              <w:rPr>
                <w:rFonts w:ascii="Arial" w:hAnsi="Arial" w:cs="Arial"/>
                <w:color w:val="000000"/>
                <w:sz w:val="20"/>
                <w:szCs w:val="20"/>
              </w:rPr>
              <w:t>23</w:t>
            </w:r>
          </w:p>
        </w:tc>
        <w:tc>
          <w:tcPr>
            <w:tcW w:w="51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4C65" w:rsidRPr="00A73FEB" w:rsidRDefault="00E74C65" w:rsidP="00A376C5">
            <w:pPr>
              <w:widowControl/>
              <w:spacing w:line="240" w:lineRule="exac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73FEB">
              <w:rPr>
                <w:rFonts w:ascii="Arial" w:hAnsi="Arial" w:cs="Arial"/>
                <w:color w:val="000000"/>
                <w:sz w:val="20"/>
                <w:szCs w:val="20"/>
              </w:rPr>
              <w:t>System kontroli dostępu KaDe do kontroli jednego przejścia, z czytnikiem kart, przyciskiem wyjścia, 5-kartami dostępowymi oraz zasilaniem buforowym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4C65" w:rsidRPr="00A73FEB" w:rsidRDefault="00E74C65" w:rsidP="00035A21">
            <w:pPr>
              <w:widowControl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73FEB">
              <w:rPr>
                <w:rFonts w:ascii="Arial" w:hAnsi="Arial" w:cs="Arial"/>
                <w:color w:val="000000"/>
                <w:sz w:val="20"/>
                <w:szCs w:val="20"/>
              </w:rPr>
              <w:t>kpl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4C65" w:rsidRDefault="00E74C6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</w:tr>
      <w:tr w:rsidR="00E74C65" w:rsidRPr="00D22890" w:rsidTr="009D5383">
        <w:tblPrEx>
          <w:tblCellMar>
            <w:top w:w="0" w:type="dxa"/>
            <w:bottom w:w="0" w:type="dxa"/>
          </w:tblCellMar>
        </w:tblPrEx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4C65" w:rsidRPr="00A73FEB" w:rsidRDefault="00E74C65" w:rsidP="00035A21">
            <w:pPr>
              <w:widowControl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73FEB">
              <w:rPr>
                <w:rFonts w:ascii="Arial" w:hAnsi="Arial" w:cs="Arial"/>
                <w:color w:val="000000"/>
                <w:sz w:val="20"/>
                <w:szCs w:val="20"/>
              </w:rPr>
              <w:t>24</w:t>
            </w:r>
          </w:p>
        </w:tc>
        <w:tc>
          <w:tcPr>
            <w:tcW w:w="51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4C65" w:rsidRPr="00A73FEB" w:rsidRDefault="00E74C65" w:rsidP="00F86E0A">
            <w:pPr>
              <w:widowControl/>
              <w:spacing w:line="240" w:lineRule="exac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73FEB">
              <w:rPr>
                <w:rFonts w:ascii="Arial" w:hAnsi="Arial" w:cs="Arial"/>
                <w:color w:val="000000"/>
                <w:sz w:val="20"/>
                <w:szCs w:val="20"/>
              </w:rPr>
              <w:t xml:space="preserve">Centrala telefoniczna Slican IPL-256.EU wraz z telefonem systemowym CTS-330.CL-BK z konsolą CTS-338.BK, 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4C65" w:rsidRPr="00A73FEB" w:rsidRDefault="00E74C65" w:rsidP="00035A21">
            <w:pPr>
              <w:widowControl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73FEB">
              <w:rPr>
                <w:rFonts w:ascii="Arial" w:hAnsi="Arial" w:cs="Arial"/>
                <w:color w:val="000000"/>
                <w:sz w:val="20"/>
                <w:szCs w:val="20"/>
              </w:rPr>
              <w:t>kpl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4C65" w:rsidRDefault="00E74C6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</w:tr>
      <w:tr w:rsidR="00E74C65" w:rsidRPr="00D22890" w:rsidTr="009D5383">
        <w:tblPrEx>
          <w:tblCellMar>
            <w:top w:w="0" w:type="dxa"/>
            <w:bottom w:w="0" w:type="dxa"/>
          </w:tblCellMar>
        </w:tblPrEx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4C65" w:rsidRPr="00A73FEB" w:rsidRDefault="00E74C65" w:rsidP="00035A21">
            <w:pPr>
              <w:widowControl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73FEB">
              <w:rPr>
                <w:rFonts w:ascii="Arial" w:hAnsi="Arial" w:cs="Arial"/>
                <w:color w:val="000000"/>
                <w:sz w:val="20"/>
                <w:szCs w:val="20"/>
              </w:rPr>
              <w:t>25</w:t>
            </w:r>
          </w:p>
        </w:tc>
        <w:tc>
          <w:tcPr>
            <w:tcW w:w="51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4C65" w:rsidRPr="00A73FEB" w:rsidRDefault="00E74C65" w:rsidP="00A376C5">
            <w:pPr>
              <w:widowControl/>
              <w:spacing w:line="240" w:lineRule="exac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73FEB">
              <w:rPr>
                <w:rFonts w:ascii="Arial" w:hAnsi="Arial" w:cs="Arial"/>
                <w:color w:val="000000"/>
                <w:sz w:val="20"/>
                <w:szCs w:val="20"/>
              </w:rPr>
              <w:t>Drzwi antywłamaniowe klasy C 90cm do serwerowni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4C65" w:rsidRPr="00A73FEB" w:rsidRDefault="00E74C65" w:rsidP="00035A21">
            <w:pPr>
              <w:widowControl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73FEB">
              <w:rPr>
                <w:rFonts w:ascii="Arial" w:hAnsi="Arial" w:cs="Arial"/>
                <w:color w:val="000000"/>
                <w:sz w:val="20"/>
                <w:szCs w:val="20"/>
              </w:rPr>
              <w:t>kpl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4C65" w:rsidRDefault="00E74C6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</w:tr>
      <w:tr w:rsidR="00E74C65" w:rsidRPr="00D22890" w:rsidTr="009D5383">
        <w:tblPrEx>
          <w:tblCellMar>
            <w:top w:w="0" w:type="dxa"/>
            <w:bottom w:w="0" w:type="dxa"/>
          </w:tblCellMar>
        </w:tblPrEx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4C65" w:rsidRPr="00A73FEB" w:rsidRDefault="00E74C65" w:rsidP="00035A21">
            <w:pPr>
              <w:widowControl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26</w:t>
            </w:r>
          </w:p>
        </w:tc>
        <w:tc>
          <w:tcPr>
            <w:tcW w:w="51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4C65" w:rsidRPr="00A73FEB" w:rsidRDefault="00E74C65" w:rsidP="00A376C5">
            <w:pPr>
              <w:widowControl/>
              <w:spacing w:line="240" w:lineRule="exac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Wykładzina antystatyczna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4C65" w:rsidRPr="00A73FEB" w:rsidRDefault="00E74C65" w:rsidP="00035A21">
            <w:pPr>
              <w:widowControl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kpl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4C65" w:rsidRDefault="00E74C6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</w:tr>
      <w:tr w:rsidR="00E74C65" w:rsidRPr="00D22890" w:rsidTr="009D5383">
        <w:tblPrEx>
          <w:tblCellMar>
            <w:top w:w="0" w:type="dxa"/>
            <w:bottom w:w="0" w:type="dxa"/>
          </w:tblCellMar>
        </w:tblPrEx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4C65" w:rsidRPr="00A73FEB" w:rsidRDefault="00E74C65" w:rsidP="00167F00">
            <w:pPr>
              <w:widowControl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73FEB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7</w:t>
            </w:r>
          </w:p>
        </w:tc>
        <w:tc>
          <w:tcPr>
            <w:tcW w:w="51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4C65" w:rsidRPr="00A73FEB" w:rsidRDefault="00E74C65" w:rsidP="00A376C5">
            <w:pPr>
              <w:widowControl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73FEB">
              <w:rPr>
                <w:rFonts w:ascii="Arial" w:hAnsi="Arial" w:cs="Arial"/>
                <w:color w:val="000000"/>
                <w:sz w:val="20"/>
                <w:szCs w:val="20"/>
              </w:rPr>
              <w:t>Materiały dodatkowe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4C65" w:rsidRPr="00A73FEB" w:rsidRDefault="00E74C65" w:rsidP="00035A21">
            <w:pPr>
              <w:widowControl/>
              <w:rPr>
                <w:rFonts w:ascii="Arial" w:hAnsi="Arial" w:cs="Arial"/>
                <w:sz w:val="20"/>
                <w:szCs w:val="20"/>
              </w:rPr>
            </w:pPr>
            <w:r w:rsidRPr="00A73FEB">
              <w:rPr>
                <w:rFonts w:ascii="Arial" w:hAnsi="Arial" w:cs="Arial"/>
                <w:color w:val="000000"/>
                <w:sz w:val="20"/>
                <w:szCs w:val="20"/>
              </w:rPr>
              <w:t>kpl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4C65" w:rsidRDefault="00E74C6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</w:tr>
    </w:tbl>
    <w:p w:rsidR="00A4481E" w:rsidRPr="00D22890" w:rsidRDefault="00D22890" w:rsidP="00A73FEB">
      <w:pPr>
        <w:widowControl/>
        <w:rPr>
          <w:rFonts w:ascii="Arial" w:hAnsi="Arial" w:cs="Arial"/>
          <w:b/>
          <w:color w:val="000000"/>
          <w:sz w:val="20"/>
          <w:szCs w:val="20"/>
        </w:rPr>
      </w:pPr>
      <w:r>
        <w:rPr>
          <w:rFonts w:ascii="Arial" w:hAnsi="Arial" w:cs="Arial"/>
          <w:b/>
          <w:color w:val="000000"/>
          <w:sz w:val="20"/>
          <w:szCs w:val="20"/>
        </w:rPr>
        <w:br/>
      </w:r>
      <w:r w:rsidR="00EC7F02">
        <w:rPr>
          <w:rFonts w:ascii="Arial" w:hAnsi="Arial" w:cs="Arial"/>
          <w:b/>
          <w:color w:val="000000"/>
          <w:sz w:val="20"/>
          <w:szCs w:val="20"/>
        </w:rPr>
        <w:t>Ogólny zakres wykonywanych prac</w:t>
      </w:r>
    </w:p>
    <w:p w:rsidR="00BF1825" w:rsidRPr="00D22890" w:rsidRDefault="00BF1825" w:rsidP="00A73FEB">
      <w:pPr>
        <w:widowControl/>
        <w:numPr>
          <w:ilvl w:val="0"/>
          <w:numId w:val="24"/>
        </w:numPr>
        <w:rPr>
          <w:rFonts w:ascii="Arial" w:hAnsi="Arial" w:cs="Arial"/>
          <w:color w:val="000000"/>
          <w:sz w:val="20"/>
          <w:szCs w:val="20"/>
        </w:rPr>
      </w:pPr>
      <w:r w:rsidRPr="00D22890">
        <w:rPr>
          <w:rFonts w:ascii="Arial" w:hAnsi="Arial" w:cs="Arial"/>
          <w:color w:val="000000"/>
          <w:sz w:val="20"/>
          <w:szCs w:val="20"/>
        </w:rPr>
        <w:t>Układanie kanałów instalacyjnych</w:t>
      </w:r>
    </w:p>
    <w:p w:rsidR="00BF1825" w:rsidRPr="00D22890" w:rsidRDefault="00BF1825" w:rsidP="00A73FEB">
      <w:pPr>
        <w:widowControl/>
        <w:numPr>
          <w:ilvl w:val="0"/>
          <w:numId w:val="24"/>
        </w:numPr>
        <w:rPr>
          <w:rFonts w:ascii="Arial" w:hAnsi="Arial" w:cs="Arial"/>
          <w:color w:val="000000"/>
          <w:sz w:val="20"/>
          <w:szCs w:val="20"/>
        </w:rPr>
      </w:pPr>
      <w:r w:rsidRPr="00D22890">
        <w:rPr>
          <w:rFonts w:ascii="Arial" w:hAnsi="Arial" w:cs="Arial"/>
          <w:color w:val="000000"/>
          <w:sz w:val="20"/>
          <w:szCs w:val="20"/>
        </w:rPr>
        <w:t>Układanie kabli logicznych</w:t>
      </w:r>
    </w:p>
    <w:p w:rsidR="00BF1825" w:rsidRPr="00D22890" w:rsidRDefault="00BF1825" w:rsidP="00A73FEB">
      <w:pPr>
        <w:widowControl/>
        <w:numPr>
          <w:ilvl w:val="0"/>
          <w:numId w:val="24"/>
        </w:numPr>
        <w:rPr>
          <w:rFonts w:ascii="Arial" w:hAnsi="Arial" w:cs="Arial"/>
          <w:color w:val="000000"/>
          <w:sz w:val="20"/>
          <w:szCs w:val="20"/>
        </w:rPr>
      </w:pPr>
      <w:r w:rsidRPr="00D22890">
        <w:rPr>
          <w:rFonts w:ascii="Arial" w:hAnsi="Arial" w:cs="Arial"/>
          <w:color w:val="000000"/>
          <w:sz w:val="20"/>
          <w:szCs w:val="20"/>
        </w:rPr>
        <w:t>Układanie kabli elektrycznych</w:t>
      </w:r>
    </w:p>
    <w:p w:rsidR="00BF1825" w:rsidRPr="00D22890" w:rsidRDefault="00BF1825" w:rsidP="00A73FEB">
      <w:pPr>
        <w:widowControl/>
        <w:numPr>
          <w:ilvl w:val="0"/>
          <w:numId w:val="24"/>
        </w:numPr>
        <w:spacing w:line="240" w:lineRule="exact"/>
        <w:rPr>
          <w:rFonts w:ascii="Arial" w:hAnsi="Arial" w:cs="Arial"/>
          <w:color w:val="000000"/>
          <w:sz w:val="20"/>
          <w:szCs w:val="20"/>
        </w:rPr>
      </w:pPr>
      <w:r w:rsidRPr="00D22890">
        <w:rPr>
          <w:rFonts w:ascii="Arial" w:hAnsi="Arial" w:cs="Arial"/>
          <w:color w:val="000000"/>
          <w:sz w:val="20"/>
          <w:szCs w:val="20"/>
        </w:rPr>
        <w:t>Wykonanie połączeń wyrównawczych w serwerowni</w:t>
      </w:r>
    </w:p>
    <w:p w:rsidR="00BF1825" w:rsidRPr="00D22890" w:rsidRDefault="00116956" w:rsidP="00A73FEB">
      <w:pPr>
        <w:widowControl/>
        <w:numPr>
          <w:ilvl w:val="0"/>
          <w:numId w:val="24"/>
        </w:numPr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Przebicia przez ścianę</w:t>
      </w:r>
    </w:p>
    <w:p w:rsidR="00BF1825" w:rsidRPr="00D22890" w:rsidRDefault="00BF1825" w:rsidP="00A73FEB">
      <w:pPr>
        <w:widowControl/>
        <w:numPr>
          <w:ilvl w:val="0"/>
          <w:numId w:val="24"/>
        </w:numPr>
        <w:rPr>
          <w:rFonts w:ascii="Arial" w:hAnsi="Arial" w:cs="Arial"/>
          <w:color w:val="000000"/>
          <w:sz w:val="20"/>
          <w:szCs w:val="20"/>
        </w:rPr>
      </w:pPr>
      <w:r w:rsidRPr="00D22890">
        <w:rPr>
          <w:rFonts w:ascii="Arial" w:hAnsi="Arial" w:cs="Arial"/>
          <w:color w:val="000000"/>
          <w:sz w:val="20"/>
          <w:szCs w:val="20"/>
        </w:rPr>
        <w:t xml:space="preserve">Montaż gniazd </w:t>
      </w:r>
      <w:r w:rsidR="00E74C65">
        <w:rPr>
          <w:rFonts w:ascii="Arial" w:hAnsi="Arial" w:cs="Arial"/>
          <w:color w:val="000000"/>
          <w:sz w:val="20"/>
          <w:szCs w:val="20"/>
        </w:rPr>
        <w:t>RJ-45</w:t>
      </w:r>
    </w:p>
    <w:p w:rsidR="00BF1825" w:rsidRPr="00D22890" w:rsidRDefault="00BF1825" w:rsidP="00A73FEB">
      <w:pPr>
        <w:widowControl/>
        <w:numPr>
          <w:ilvl w:val="0"/>
          <w:numId w:val="24"/>
        </w:numPr>
        <w:spacing w:line="240" w:lineRule="exact"/>
        <w:rPr>
          <w:rFonts w:ascii="Arial" w:hAnsi="Arial" w:cs="Arial"/>
          <w:color w:val="000000"/>
          <w:sz w:val="20"/>
          <w:szCs w:val="20"/>
        </w:rPr>
      </w:pPr>
      <w:r w:rsidRPr="00D22890">
        <w:rPr>
          <w:rFonts w:ascii="Arial" w:hAnsi="Arial" w:cs="Arial"/>
          <w:color w:val="000000"/>
          <w:sz w:val="20"/>
          <w:szCs w:val="20"/>
        </w:rPr>
        <w:t>Montaż szafy oraz wszystkie prace powiązane</w:t>
      </w:r>
    </w:p>
    <w:p w:rsidR="00BF1825" w:rsidRPr="00D22890" w:rsidRDefault="00BF1825" w:rsidP="00A73FEB">
      <w:pPr>
        <w:widowControl/>
        <w:numPr>
          <w:ilvl w:val="0"/>
          <w:numId w:val="24"/>
        </w:numPr>
        <w:rPr>
          <w:rFonts w:ascii="Arial" w:hAnsi="Arial" w:cs="Arial"/>
          <w:color w:val="000000"/>
          <w:sz w:val="20"/>
          <w:szCs w:val="20"/>
        </w:rPr>
      </w:pPr>
      <w:r w:rsidRPr="00D22890">
        <w:rPr>
          <w:rFonts w:ascii="Arial" w:hAnsi="Arial" w:cs="Arial"/>
          <w:color w:val="000000"/>
          <w:sz w:val="20"/>
          <w:szCs w:val="20"/>
        </w:rPr>
        <w:t>Rozszycie kabli w szafie rozdzielczej</w:t>
      </w:r>
    </w:p>
    <w:p w:rsidR="00BF1825" w:rsidRPr="00D22890" w:rsidRDefault="00BF1825" w:rsidP="00A73FEB">
      <w:pPr>
        <w:widowControl/>
        <w:numPr>
          <w:ilvl w:val="0"/>
          <w:numId w:val="24"/>
        </w:numPr>
        <w:rPr>
          <w:rFonts w:ascii="Arial" w:hAnsi="Arial" w:cs="Arial"/>
          <w:color w:val="000000"/>
          <w:sz w:val="20"/>
          <w:szCs w:val="20"/>
        </w:rPr>
      </w:pPr>
      <w:r w:rsidRPr="00D22890">
        <w:rPr>
          <w:rFonts w:ascii="Arial" w:hAnsi="Arial" w:cs="Arial"/>
          <w:color w:val="000000"/>
          <w:sz w:val="20"/>
          <w:szCs w:val="20"/>
        </w:rPr>
        <w:t>Wykonanie systemu Kontroli Dostępu</w:t>
      </w:r>
    </w:p>
    <w:p w:rsidR="00BF1825" w:rsidRPr="00D22890" w:rsidRDefault="00BF1825" w:rsidP="00A73FEB">
      <w:pPr>
        <w:widowControl/>
        <w:numPr>
          <w:ilvl w:val="0"/>
          <w:numId w:val="24"/>
        </w:numPr>
        <w:spacing w:line="240" w:lineRule="exact"/>
        <w:rPr>
          <w:rFonts w:ascii="Arial" w:hAnsi="Arial" w:cs="Arial"/>
          <w:color w:val="000000"/>
          <w:sz w:val="20"/>
          <w:szCs w:val="20"/>
        </w:rPr>
      </w:pPr>
      <w:r w:rsidRPr="00D22890">
        <w:rPr>
          <w:rFonts w:ascii="Arial" w:hAnsi="Arial" w:cs="Arial"/>
          <w:color w:val="000000"/>
          <w:sz w:val="20"/>
          <w:szCs w:val="20"/>
        </w:rPr>
        <w:t>Wykonanie instalacji elektrycznej w serwerowni</w:t>
      </w:r>
    </w:p>
    <w:p w:rsidR="00BF1825" w:rsidRPr="00D22890" w:rsidRDefault="00BF1825" w:rsidP="00A73FEB">
      <w:pPr>
        <w:widowControl/>
        <w:numPr>
          <w:ilvl w:val="0"/>
          <w:numId w:val="24"/>
        </w:numPr>
        <w:spacing w:line="240" w:lineRule="exact"/>
        <w:rPr>
          <w:rFonts w:ascii="Arial" w:hAnsi="Arial" w:cs="Arial"/>
          <w:color w:val="000000"/>
          <w:sz w:val="20"/>
          <w:szCs w:val="20"/>
        </w:rPr>
      </w:pPr>
      <w:r w:rsidRPr="00D22890">
        <w:rPr>
          <w:rFonts w:ascii="Arial" w:hAnsi="Arial" w:cs="Arial"/>
          <w:color w:val="000000"/>
          <w:sz w:val="20"/>
          <w:szCs w:val="20"/>
        </w:rPr>
        <w:t>Instalacja, konfiguracja oraz wdrożenie centrali telefonicznej</w:t>
      </w:r>
    </w:p>
    <w:p w:rsidR="00BF1825" w:rsidRPr="00D22890" w:rsidRDefault="00BF1825" w:rsidP="00A73FEB">
      <w:pPr>
        <w:widowControl/>
        <w:numPr>
          <w:ilvl w:val="0"/>
          <w:numId w:val="24"/>
        </w:numPr>
        <w:spacing w:line="240" w:lineRule="exact"/>
        <w:rPr>
          <w:rFonts w:ascii="Arial" w:hAnsi="Arial" w:cs="Arial"/>
          <w:color w:val="000000"/>
          <w:sz w:val="20"/>
          <w:szCs w:val="20"/>
        </w:rPr>
      </w:pPr>
      <w:r w:rsidRPr="00D22890">
        <w:rPr>
          <w:rFonts w:ascii="Arial" w:hAnsi="Arial" w:cs="Arial"/>
          <w:color w:val="000000"/>
          <w:sz w:val="20"/>
          <w:szCs w:val="20"/>
        </w:rPr>
        <w:t>Montaż drzwi do serwerowni</w:t>
      </w:r>
    </w:p>
    <w:p w:rsidR="00BF1825" w:rsidRPr="00D22890" w:rsidRDefault="00BF1825" w:rsidP="00A73FEB">
      <w:pPr>
        <w:widowControl/>
        <w:numPr>
          <w:ilvl w:val="0"/>
          <w:numId w:val="24"/>
        </w:numPr>
        <w:spacing w:line="240" w:lineRule="exact"/>
        <w:rPr>
          <w:rFonts w:ascii="Arial" w:hAnsi="Arial" w:cs="Arial"/>
          <w:color w:val="000000"/>
          <w:sz w:val="20"/>
          <w:szCs w:val="20"/>
        </w:rPr>
      </w:pPr>
      <w:r w:rsidRPr="00D22890">
        <w:rPr>
          <w:rFonts w:ascii="Arial" w:hAnsi="Arial" w:cs="Arial"/>
          <w:color w:val="000000"/>
          <w:sz w:val="20"/>
          <w:szCs w:val="20"/>
        </w:rPr>
        <w:t>Układanie wykładziny antyelektrostatycznej</w:t>
      </w:r>
    </w:p>
    <w:p w:rsidR="00BF1825" w:rsidRPr="00D22890" w:rsidRDefault="00BF1825" w:rsidP="00A73FEB">
      <w:pPr>
        <w:widowControl/>
        <w:numPr>
          <w:ilvl w:val="0"/>
          <w:numId w:val="24"/>
        </w:numPr>
        <w:rPr>
          <w:rFonts w:ascii="Arial" w:hAnsi="Arial" w:cs="Arial"/>
          <w:color w:val="000000"/>
          <w:sz w:val="20"/>
          <w:szCs w:val="20"/>
        </w:rPr>
      </w:pPr>
      <w:r w:rsidRPr="00D22890">
        <w:rPr>
          <w:rFonts w:ascii="Arial" w:hAnsi="Arial" w:cs="Arial"/>
          <w:color w:val="000000"/>
          <w:sz w:val="20"/>
          <w:szCs w:val="20"/>
        </w:rPr>
        <w:lastRenderedPageBreak/>
        <w:t>Pomiary logiczne i elektryczne</w:t>
      </w:r>
    </w:p>
    <w:p w:rsidR="00BF1825" w:rsidRPr="00D22890" w:rsidRDefault="00BF1825" w:rsidP="00A73FEB">
      <w:pPr>
        <w:numPr>
          <w:ilvl w:val="0"/>
          <w:numId w:val="24"/>
        </w:numPr>
        <w:rPr>
          <w:rFonts w:ascii="Arial" w:hAnsi="Arial" w:cs="Arial"/>
          <w:color w:val="000000"/>
          <w:sz w:val="20"/>
          <w:szCs w:val="20"/>
        </w:rPr>
      </w:pPr>
      <w:r w:rsidRPr="00D22890">
        <w:rPr>
          <w:rFonts w:ascii="Arial" w:hAnsi="Arial" w:cs="Arial"/>
          <w:color w:val="000000"/>
          <w:sz w:val="20"/>
          <w:szCs w:val="20"/>
        </w:rPr>
        <w:t>Wykonanie dokumentacja powykonawczej</w:t>
      </w:r>
    </w:p>
    <w:p w:rsidR="00B3655A" w:rsidRPr="009C4CA7" w:rsidRDefault="00BF1825" w:rsidP="00A73FEB">
      <w:pPr>
        <w:widowControl/>
        <w:numPr>
          <w:ilvl w:val="0"/>
          <w:numId w:val="24"/>
        </w:numPr>
        <w:spacing w:line="240" w:lineRule="exact"/>
        <w:rPr>
          <w:rFonts w:ascii="Arial" w:hAnsi="Arial" w:cs="Arial"/>
          <w:sz w:val="20"/>
          <w:szCs w:val="20"/>
        </w:rPr>
      </w:pPr>
      <w:r w:rsidRPr="00D22890">
        <w:rPr>
          <w:rFonts w:ascii="Arial" w:hAnsi="Arial" w:cs="Arial"/>
          <w:color w:val="000000"/>
          <w:sz w:val="20"/>
          <w:szCs w:val="20"/>
        </w:rPr>
        <w:t>Demontaż starego okablowania, gniazd RJ-45, szafy krosowniczej, centrali telefonicznej,</w:t>
      </w:r>
      <w:r w:rsidR="00A4481E" w:rsidRPr="00D22890">
        <w:rPr>
          <w:rFonts w:ascii="Arial" w:hAnsi="Arial" w:cs="Arial"/>
          <w:color w:val="000000"/>
          <w:sz w:val="20"/>
          <w:szCs w:val="20"/>
        </w:rPr>
        <w:t xml:space="preserve"> </w:t>
      </w:r>
      <w:r w:rsidRPr="00D22890">
        <w:rPr>
          <w:rFonts w:ascii="Arial" w:hAnsi="Arial" w:cs="Arial"/>
          <w:color w:val="000000"/>
          <w:sz w:val="20"/>
          <w:szCs w:val="20"/>
        </w:rPr>
        <w:t>oraz zbędnych kanałów instalacyjnych.</w:t>
      </w:r>
    </w:p>
    <w:p w:rsidR="009C4CA7" w:rsidRPr="00D22890" w:rsidRDefault="009C4CA7" w:rsidP="009C4CA7">
      <w:pPr>
        <w:widowControl/>
        <w:numPr>
          <w:ilvl w:val="0"/>
          <w:numId w:val="24"/>
        </w:numPr>
        <w:spacing w:line="240" w:lineRule="exact"/>
        <w:rPr>
          <w:rFonts w:ascii="Arial" w:hAnsi="Arial" w:cs="Arial"/>
          <w:color w:val="000000"/>
          <w:sz w:val="20"/>
          <w:szCs w:val="20"/>
        </w:rPr>
      </w:pPr>
      <w:r w:rsidRPr="00D22890">
        <w:rPr>
          <w:rFonts w:ascii="Arial" w:hAnsi="Arial" w:cs="Arial"/>
          <w:color w:val="000000"/>
          <w:sz w:val="20"/>
          <w:szCs w:val="20"/>
        </w:rPr>
        <w:t>Wykonanie poprawek  po pracach instalacyjnych</w:t>
      </w:r>
      <w:r>
        <w:rPr>
          <w:rFonts w:ascii="Arial" w:hAnsi="Arial" w:cs="Arial"/>
          <w:color w:val="000000"/>
          <w:sz w:val="20"/>
          <w:szCs w:val="20"/>
        </w:rPr>
        <w:t xml:space="preserve"> i demontażu.</w:t>
      </w:r>
    </w:p>
    <w:p w:rsidR="009C4CA7" w:rsidRPr="00D22890" w:rsidRDefault="009C4CA7" w:rsidP="009C4CA7">
      <w:pPr>
        <w:widowControl/>
        <w:spacing w:line="240" w:lineRule="exact"/>
        <w:ind w:left="720"/>
        <w:rPr>
          <w:rFonts w:ascii="Arial" w:hAnsi="Arial" w:cs="Arial"/>
          <w:sz w:val="20"/>
          <w:szCs w:val="20"/>
        </w:rPr>
      </w:pPr>
    </w:p>
    <w:p w:rsidR="00B3655A" w:rsidRPr="00A4481E" w:rsidRDefault="00B3655A" w:rsidP="00A73FEB">
      <w:pPr>
        <w:pStyle w:val="Style4"/>
        <w:widowControl/>
        <w:spacing w:line="240" w:lineRule="exact"/>
        <w:rPr>
          <w:rFonts w:ascii="Arial" w:hAnsi="Arial" w:cs="Arial"/>
          <w:sz w:val="20"/>
          <w:szCs w:val="20"/>
        </w:rPr>
      </w:pPr>
    </w:p>
    <w:sectPr w:rsidR="00B3655A" w:rsidRPr="00A4481E" w:rsidSect="008841A0">
      <w:pgSz w:w="11905" w:h="16837"/>
      <w:pgMar w:top="1418" w:right="1418" w:bottom="1418" w:left="1418" w:header="709" w:footer="709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27AFC" w:rsidRDefault="00A27AFC">
      <w:r>
        <w:separator/>
      </w:r>
    </w:p>
  </w:endnote>
  <w:endnote w:type="continuationSeparator" w:id="0">
    <w:p w:rsidR="00A27AFC" w:rsidRDefault="00A27A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venirNext-Regular">
    <w:altName w:val="MS Gothic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27AFC" w:rsidRDefault="00A27AFC">
      <w:r>
        <w:separator/>
      </w:r>
    </w:p>
  </w:footnote>
  <w:footnote w:type="continuationSeparator" w:id="0">
    <w:p w:rsidR="00A27AFC" w:rsidRDefault="00A27AF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6C4ADD9E"/>
    <w:lvl w:ilvl="0">
      <w:numFmt w:val="bullet"/>
      <w:lvlText w:val="*"/>
      <w:lvlJc w:val="left"/>
    </w:lvl>
  </w:abstractNum>
  <w:abstractNum w:abstractNumId="1">
    <w:nsid w:val="16806168"/>
    <w:multiLevelType w:val="singleLevel"/>
    <w:tmpl w:val="32EC16F8"/>
    <w:lvl w:ilvl="0">
      <w:start w:val="3"/>
      <w:numFmt w:val="decimal"/>
      <w:lvlText w:val="%1."/>
      <w:legacy w:legacy="1" w:legacySpace="0" w:legacyIndent="341"/>
      <w:lvlJc w:val="left"/>
      <w:rPr>
        <w:rFonts w:ascii="Arial Unicode MS" w:eastAsia="Arial Unicode MS" w:hAnsi="Arial Unicode MS" w:cs="Arial Unicode MS" w:hint="eastAsia"/>
      </w:rPr>
    </w:lvl>
  </w:abstractNum>
  <w:abstractNum w:abstractNumId="2">
    <w:nsid w:val="25381A5F"/>
    <w:multiLevelType w:val="singleLevel"/>
    <w:tmpl w:val="7F06A864"/>
    <w:lvl w:ilvl="0">
      <w:start w:val="1"/>
      <w:numFmt w:val="decimal"/>
      <w:lvlText w:val="1.1.%1."/>
      <w:legacy w:legacy="1" w:legacySpace="0" w:legacyIndent="648"/>
      <w:lvlJc w:val="left"/>
      <w:rPr>
        <w:rFonts w:ascii="Arial Unicode MS" w:eastAsia="Arial Unicode MS" w:hAnsi="Arial Unicode MS" w:cs="Arial Unicode MS" w:hint="eastAsia"/>
      </w:rPr>
    </w:lvl>
  </w:abstractNum>
  <w:abstractNum w:abstractNumId="3">
    <w:nsid w:val="27F77A1F"/>
    <w:multiLevelType w:val="singleLevel"/>
    <w:tmpl w:val="902C6AEA"/>
    <w:lvl w:ilvl="0">
      <w:start w:val="1"/>
      <w:numFmt w:val="decimal"/>
      <w:lvlText w:val="2.2.%1."/>
      <w:legacy w:legacy="1" w:legacySpace="0" w:legacyIndent="711"/>
      <w:lvlJc w:val="left"/>
      <w:rPr>
        <w:rFonts w:ascii="Segoe UI" w:hAnsi="Segoe UI" w:cs="Segoe UI" w:hint="default"/>
      </w:rPr>
    </w:lvl>
  </w:abstractNum>
  <w:abstractNum w:abstractNumId="4">
    <w:nsid w:val="283C3F8B"/>
    <w:multiLevelType w:val="hybridMultilevel"/>
    <w:tmpl w:val="C48CD758"/>
    <w:lvl w:ilvl="0" w:tplc="0B7276D2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B423246"/>
    <w:multiLevelType w:val="hybridMultilevel"/>
    <w:tmpl w:val="83AA7C88"/>
    <w:lvl w:ilvl="0" w:tplc="1452D6F8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6">
    <w:nsid w:val="2BE6434C"/>
    <w:multiLevelType w:val="singleLevel"/>
    <w:tmpl w:val="FB5CAD72"/>
    <w:lvl w:ilvl="0">
      <w:start w:val="2"/>
      <w:numFmt w:val="decimal"/>
      <w:lvlText w:val="1.1.%1."/>
      <w:legacy w:legacy="1" w:legacySpace="0" w:legacyIndent="735"/>
      <w:lvlJc w:val="left"/>
      <w:rPr>
        <w:rFonts w:ascii="Segoe UI" w:hAnsi="Segoe UI" w:cs="Segoe UI" w:hint="default"/>
      </w:rPr>
    </w:lvl>
  </w:abstractNum>
  <w:abstractNum w:abstractNumId="7">
    <w:nsid w:val="2DA13B03"/>
    <w:multiLevelType w:val="hybridMultilevel"/>
    <w:tmpl w:val="851AC3CC"/>
    <w:lvl w:ilvl="0" w:tplc="6CFC88F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35110E14"/>
    <w:multiLevelType w:val="hybridMultilevel"/>
    <w:tmpl w:val="78CE0A26"/>
    <w:lvl w:ilvl="0" w:tplc="8D068DC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36227E77"/>
    <w:multiLevelType w:val="hybridMultilevel"/>
    <w:tmpl w:val="BC021752"/>
    <w:lvl w:ilvl="0" w:tplc="47FAAAC4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0">
    <w:nsid w:val="46AA325C"/>
    <w:multiLevelType w:val="hybridMultilevel"/>
    <w:tmpl w:val="5ACCDD9C"/>
    <w:lvl w:ilvl="0" w:tplc="49CC87D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542711B1"/>
    <w:multiLevelType w:val="singleLevel"/>
    <w:tmpl w:val="B9DE1086"/>
    <w:lvl w:ilvl="0">
      <w:start w:val="1"/>
      <w:numFmt w:val="decimal"/>
      <w:lvlText w:val="1.1.%1."/>
      <w:legacy w:legacy="1" w:legacySpace="0" w:legacyIndent="735"/>
      <w:lvlJc w:val="left"/>
      <w:rPr>
        <w:rFonts w:ascii="Segoe UI" w:hAnsi="Segoe UI" w:cs="Segoe UI" w:hint="default"/>
      </w:rPr>
    </w:lvl>
  </w:abstractNum>
  <w:abstractNum w:abstractNumId="12">
    <w:nsid w:val="557A7C69"/>
    <w:multiLevelType w:val="singleLevel"/>
    <w:tmpl w:val="4236A3AA"/>
    <w:lvl w:ilvl="0">
      <w:start w:val="2"/>
      <w:numFmt w:val="decimal"/>
      <w:lvlText w:val="2.1.%1."/>
      <w:legacy w:legacy="1" w:legacySpace="0" w:legacyIndent="725"/>
      <w:lvlJc w:val="left"/>
      <w:rPr>
        <w:rFonts w:ascii="Segoe UI" w:hAnsi="Segoe UI" w:cs="Segoe UI" w:hint="default"/>
      </w:rPr>
    </w:lvl>
  </w:abstractNum>
  <w:abstractNum w:abstractNumId="13">
    <w:nsid w:val="58004400"/>
    <w:multiLevelType w:val="hybridMultilevel"/>
    <w:tmpl w:val="E702D4D8"/>
    <w:lvl w:ilvl="0" w:tplc="6CFC88F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58FD2DFA"/>
    <w:multiLevelType w:val="singleLevel"/>
    <w:tmpl w:val="37C60C78"/>
    <w:lvl w:ilvl="0">
      <w:start w:val="1"/>
      <w:numFmt w:val="decimal"/>
      <w:lvlText w:val="2.1.%1."/>
      <w:legacy w:legacy="1" w:legacySpace="0" w:legacyIndent="725"/>
      <w:lvlJc w:val="left"/>
      <w:rPr>
        <w:rFonts w:ascii="Segoe UI" w:hAnsi="Segoe UI" w:cs="Segoe UI" w:hint="default"/>
      </w:rPr>
    </w:lvl>
  </w:abstractNum>
  <w:abstractNum w:abstractNumId="15">
    <w:nsid w:val="5C9A3706"/>
    <w:multiLevelType w:val="singleLevel"/>
    <w:tmpl w:val="2EC827D8"/>
    <w:lvl w:ilvl="0">
      <w:start w:val="1"/>
      <w:numFmt w:val="decimal"/>
      <w:lvlText w:val="2.1.%1."/>
      <w:legacy w:legacy="1" w:legacySpace="0" w:legacyIndent="662"/>
      <w:lvlJc w:val="left"/>
      <w:rPr>
        <w:rFonts w:ascii="Arial Unicode MS" w:eastAsia="Arial Unicode MS" w:hAnsi="Arial Unicode MS" w:cs="Arial Unicode MS" w:hint="eastAsia"/>
      </w:rPr>
    </w:lvl>
  </w:abstractNum>
  <w:abstractNum w:abstractNumId="16">
    <w:nsid w:val="6A6D26F6"/>
    <w:multiLevelType w:val="hybridMultilevel"/>
    <w:tmpl w:val="54EEB40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6B9B65E0"/>
    <w:multiLevelType w:val="hybridMultilevel"/>
    <w:tmpl w:val="F5CC4266"/>
    <w:lvl w:ilvl="0" w:tplc="11067362">
      <w:start w:val="1"/>
      <w:numFmt w:val="lowerLetter"/>
      <w:lvlText w:val="%1."/>
      <w:lvlJc w:val="left"/>
      <w:pPr>
        <w:ind w:left="108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8">
    <w:nsid w:val="6E7C4F83"/>
    <w:multiLevelType w:val="singleLevel"/>
    <w:tmpl w:val="154EA5C6"/>
    <w:lvl w:ilvl="0">
      <w:start w:val="1"/>
      <w:numFmt w:val="decimal"/>
      <w:lvlText w:val="2.2.%1."/>
      <w:legacy w:legacy="1" w:legacySpace="0" w:legacyIndent="653"/>
      <w:lvlJc w:val="left"/>
      <w:rPr>
        <w:rFonts w:ascii="Arial Unicode MS" w:eastAsia="Arial Unicode MS" w:hAnsi="Arial Unicode MS" w:cs="Arial Unicode MS" w:hint="eastAsia"/>
      </w:rPr>
    </w:lvl>
  </w:abstractNum>
  <w:abstractNum w:abstractNumId="19">
    <w:nsid w:val="6F847132"/>
    <w:multiLevelType w:val="hybridMultilevel"/>
    <w:tmpl w:val="8710EC54"/>
    <w:lvl w:ilvl="0" w:tplc="DD824B84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0">
    <w:nsid w:val="761F49D4"/>
    <w:multiLevelType w:val="singleLevel"/>
    <w:tmpl w:val="286C0C58"/>
    <w:lvl w:ilvl="0">
      <w:start w:val="2"/>
      <w:numFmt w:val="decimal"/>
      <w:lvlText w:val="2.2.%1."/>
      <w:legacy w:legacy="1" w:legacySpace="0" w:legacyIndent="711"/>
      <w:lvlJc w:val="left"/>
      <w:rPr>
        <w:rFonts w:ascii="Segoe UI" w:hAnsi="Segoe UI" w:cs="Segoe UI" w:hint="default"/>
      </w:rPr>
    </w:lvl>
  </w:abstractNum>
  <w:abstractNum w:abstractNumId="21">
    <w:nsid w:val="7E4860B9"/>
    <w:multiLevelType w:val="hybridMultilevel"/>
    <w:tmpl w:val="C78CD6A4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15"/>
  </w:num>
  <w:num w:numId="3">
    <w:abstractNumId w:val="18"/>
  </w:num>
  <w:num w:numId="4">
    <w:abstractNumId w:val="1"/>
  </w:num>
  <w:num w:numId="5">
    <w:abstractNumId w:val="11"/>
  </w:num>
  <w:num w:numId="6">
    <w:abstractNumId w:val="6"/>
  </w:num>
  <w:num w:numId="7">
    <w:abstractNumId w:val="0"/>
    <w:lvlOverride w:ilvl="0">
      <w:lvl w:ilvl="0">
        <w:numFmt w:val="bullet"/>
        <w:lvlText w:val="-"/>
        <w:legacy w:legacy="1" w:legacySpace="0" w:legacyIndent="153"/>
        <w:lvlJc w:val="left"/>
        <w:rPr>
          <w:rFonts w:ascii="Segoe UI" w:hAnsi="Segoe UI" w:hint="default"/>
        </w:rPr>
      </w:lvl>
    </w:lvlOverride>
  </w:num>
  <w:num w:numId="8">
    <w:abstractNumId w:val="0"/>
    <w:lvlOverride w:ilvl="0">
      <w:lvl w:ilvl="0">
        <w:numFmt w:val="bullet"/>
        <w:lvlText w:val="-"/>
        <w:legacy w:legacy="1" w:legacySpace="0" w:legacyIndent="154"/>
        <w:lvlJc w:val="left"/>
        <w:rPr>
          <w:rFonts w:ascii="Segoe UI" w:hAnsi="Segoe UI" w:hint="default"/>
        </w:rPr>
      </w:lvl>
    </w:lvlOverride>
  </w:num>
  <w:num w:numId="9">
    <w:abstractNumId w:val="14"/>
  </w:num>
  <w:num w:numId="10">
    <w:abstractNumId w:val="12"/>
  </w:num>
  <w:num w:numId="11">
    <w:abstractNumId w:val="3"/>
  </w:num>
  <w:num w:numId="12">
    <w:abstractNumId w:val="20"/>
  </w:num>
  <w:num w:numId="13">
    <w:abstractNumId w:val="0"/>
    <w:lvlOverride w:ilvl="0">
      <w:lvl w:ilvl="0">
        <w:numFmt w:val="bullet"/>
        <w:lvlText w:val="-"/>
        <w:legacy w:legacy="1" w:legacySpace="0" w:legacyIndent="166"/>
        <w:lvlJc w:val="left"/>
        <w:rPr>
          <w:rFonts w:ascii="Times New Roman" w:hAnsi="Times New Roman" w:hint="default"/>
        </w:rPr>
      </w:lvl>
    </w:lvlOverride>
  </w:num>
  <w:num w:numId="14">
    <w:abstractNumId w:val="0"/>
    <w:lvlOverride w:ilvl="0">
      <w:lvl w:ilvl="0">
        <w:numFmt w:val="bullet"/>
        <w:lvlText w:val="•"/>
        <w:legacy w:legacy="1" w:legacySpace="0" w:legacyIndent="317"/>
        <w:lvlJc w:val="left"/>
        <w:rPr>
          <w:rFonts w:ascii="Segoe UI" w:hAnsi="Segoe UI" w:hint="default"/>
        </w:rPr>
      </w:lvl>
    </w:lvlOverride>
  </w:num>
  <w:num w:numId="15">
    <w:abstractNumId w:val="0"/>
    <w:lvlOverride w:ilvl="0">
      <w:lvl w:ilvl="0">
        <w:numFmt w:val="bullet"/>
        <w:lvlText w:val="•"/>
        <w:legacy w:legacy="1" w:legacySpace="0" w:legacyIndent="322"/>
        <w:lvlJc w:val="left"/>
        <w:rPr>
          <w:rFonts w:ascii="Segoe UI" w:hAnsi="Segoe UI" w:hint="default"/>
        </w:rPr>
      </w:lvl>
    </w:lvlOverride>
  </w:num>
  <w:num w:numId="16">
    <w:abstractNumId w:val="16"/>
  </w:num>
  <w:num w:numId="17">
    <w:abstractNumId w:val="17"/>
  </w:num>
  <w:num w:numId="18">
    <w:abstractNumId w:val="19"/>
  </w:num>
  <w:num w:numId="19">
    <w:abstractNumId w:val="13"/>
  </w:num>
  <w:num w:numId="20">
    <w:abstractNumId w:val="7"/>
  </w:num>
  <w:num w:numId="21">
    <w:abstractNumId w:val="4"/>
  </w:num>
  <w:num w:numId="22">
    <w:abstractNumId w:val="21"/>
  </w:num>
  <w:num w:numId="23">
    <w:abstractNumId w:val="0"/>
    <w:lvlOverride w:ilvl="0">
      <w:lvl w:ilvl="0">
        <w:numFmt w:val="bullet"/>
        <w:lvlText w:val="-"/>
        <w:legacy w:legacy="1" w:legacySpace="0" w:legacyIndent="166"/>
        <w:lvlJc w:val="left"/>
        <w:rPr>
          <w:rFonts w:ascii="Times New Roman" w:hAnsi="Times New Roman" w:hint="default"/>
        </w:rPr>
      </w:lvl>
    </w:lvlOverride>
  </w:num>
  <w:num w:numId="24">
    <w:abstractNumId w:val="10"/>
  </w:num>
  <w:num w:numId="25">
    <w:abstractNumId w:val="5"/>
  </w:num>
  <w:num w:numId="26">
    <w:abstractNumId w:val="9"/>
  </w:num>
  <w:num w:numId="2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19C2"/>
    <w:rsid w:val="00034017"/>
    <w:rsid w:val="00035A21"/>
    <w:rsid w:val="000620F5"/>
    <w:rsid w:val="000E7DD7"/>
    <w:rsid w:val="00112638"/>
    <w:rsid w:val="00116956"/>
    <w:rsid w:val="001461BD"/>
    <w:rsid w:val="00157879"/>
    <w:rsid w:val="00167F00"/>
    <w:rsid w:val="00181F70"/>
    <w:rsid w:val="00212CA2"/>
    <w:rsid w:val="00226F8F"/>
    <w:rsid w:val="002369F7"/>
    <w:rsid w:val="002B7A41"/>
    <w:rsid w:val="002C6764"/>
    <w:rsid w:val="00332960"/>
    <w:rsid w:val="00352158"/>
    <w:rsid w:val="00360B63"/>
    <w:rsid w:val="00394373"/>
    <w:rsid w:val="003A1CE2"/>
    <w:rsid w:val="00402B57"/>
    <w:rsid w:val="00422D69"/>
    <w:rsid w:val="004324A3"/>
    <w:rsid w:val="00450FC2"/>
    <w:rsid w:val="0046148A"/>
    <w:rsid w:val="00467EE9"/>
    <w:rsid w:val="0047293E"/>
    <w:rsid w:val="004B3158"/>
    <w:rsid w:val="004C4431"/>
    <w:rsid w:val="004F19B8"/>
    <w:rsid w:val="0050607C"/>
    <w:rsid w:val="00513BA2"/>
    <w:rsid w:val="00516CC6"/>
    <w:rsid w:val="00522814"/>
    <w:rsid w:val="00545674"/>
    <w:rsid w:val="00556837"/>
    <w:rsid w:val="00565A55"/>
    <w:rsid w:val="005673F7"/>
    <w:rsid w:val="005A7DFA"/>
    <w:rsid w:val="005B1E5A"/>
    <w:rsid w:val="005B77DD"/>
    <w:rsid w:val="005C1D27"/>
    <w:rsid w:val="005C1E06"/>
    <w:rsid w:val="005C4764"/>
    <w:rsid w:val="005D6069"/>
    <w:rsid w:val="005F2C3D"/>
    <w:rsid w:val="00652122"/>
    <w:rsid w:val="006838B9"/>
    <w:rsid w:val="006A19C2"/>
    <w:rsid w:val="006C203A"/>
    <w:rsid w:val="00777F27"/>
    <w:rsid w:val="007C17C3"/>
    <w:rsid w:val="0080673F"/>
    <w:rsid w:val="00817BDF"/>
    <w:rsid w:val="008841A0"/>
    <w:rsid w:val="00893261"/>
    <w:rsid w:val="008A1CFC"/>
    <w:rsid w:val="008A61CB"/>
    <w:rsid w:val="008F6E3D"/>
    <w:rsid w:val="009114AD"/>
    <w:rsid w:val="009663F0"/>
    <w:rsid w:val="00990C54"/>
    <w:rsid w:val="009C4CA7"/>
    <w:rsid w:val="009D5383"/>
    <w:rsid w:val="009E50B7"/>
    <w:rsid w:val="00A03B5B"/>
    <w:rsid w:val="00A065E3"/>
    <w:rsid w:val="00A27AFC"/>
    <w:rsid w:val="00A376C5"/>
    <w:rsid w:val="00A4481E"/>
    <w:rsid w:val="00A73FEB"/>
    <w:rsid w:val="00A84227"/>
    <w:rsid w:val="00A8518A"/>
    <w:rsid w:val="00AA6176"/>
    <w:rsid w:val="00AA72C2"/>
    <w:rsid w:val="00AB04AD"/>
    <w:rsid w:val="00AB418B"/>
    <w:rsid w:val="00AB5E14"/>
    <w:rsid w:val="00B07A34"/>
    <w:rsid w:val="00B07E98"/>
    <w:rsid w:val="00B227BB"/>
    <w:rsid w:val="00B32654"/>
    <w:rsid w:val="00B3655A"/>
    <w:rsid w:val="00B54B9B"/>
    <w:rsid w:val="00B719E0"/>
    <w:rsid w:val="00B74273"/>
    <w:rsid w:val="00B97FF1"/>
    <w:rsid w:val="00BA61CD"/>
    <w:rsid w:val="00BD5FE3"/>
    <w:rsid w:val="00BD6B4A"/>
    <w:rsid w:val="00BF1825"/>
    <w:rsid w:val="00C15974"/>
    <w:rsid w:val="00C21276"/>
    <w:rsid w:val="00C3575F"/>
    <w:rsid w:val="00C405C2"/>
    <w:rsid w:val="00C52E61"/>
    <w:rsid w:val="00C55101"/>
    <w:rsid w:val="00CA2B3C"/>
    <w:rsid w:val="00CC15D5"/>
    <w:rsid w:val="00CE0F68"/>
    <w:rsid w:val="00D00EAA"/>
    <w:rsid w:val="00D07D9E"/>
    <w:rsid w:val="00D22890"/>
    <w:rsid w:val="00D26D75"/>
    <w:rsid w:val="00D338A8"/>
    <w:rsid w:val="00D634F5"/>
    <w:rsid w:val="00D65B1A"/>
    <w:rsid w:val="00D65C7B"/>
    <w:rsid w:val="00D71840"/>
    <w:rsid w:val="00D93F44"/>
    <w:rsid w:val="00DB5D6B"/>
    <w:rsid w:val="00DF5859"/>
    <w:rsid w:val="00DF58B1"/>
    <w:rsid w:val="00E06C81"/>
    <w:rsid w:val="00E11EAF"/>
    <w:rsid w:val="00E157CE"/>
    <w:rsid w:val="00E304CD"/>
    <w:rsid w:val="00E33551"/>
    <w:rsid w:val="00E56C92"/>
    <w:rsid w:val="00E74C65"/>
    <w:rsid w:val="00EC5200"/>
    <w:rsid w:val="00EC7F02"/>
    <w:rsid w:val="00EE6E90"/>
    <w:rsid w:val="00F247E0"/>
    <w:rsid w:val="00F314D5"/>
    <w:rsid w:val="00F82069"/>
    <w:rsid w:val="00F86E0A"/>
    <w:rsid w:val="00FB64C2"/>
    <w:rsid w:val="00FD0E29"/>
    <w:rsid w:val="00FD62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Segoe UI" w:eastAsiaTheme="minorEastAsia" w:hAnsiTheme="minorHAnsi" w:cs="Times New Roman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hAnsi="Segoe UI" w:cs="Segoe UI"/>
      <w:sz w:val="24"/>
      <w:szCs w:val="24"/>
    </w:rPr>
  </w:style>
  <w:style w:type="character" w:default="1" w:styleId="Domylnaczcionkaakapitu">
    <w:name w:val="Default Paragraph Font"/>
    <w:uiPriority w:val="99"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e1">
    <w:name w:val="Style1"/>
    <w:basedOn w:val="Normalny"/>
    <w:uiPriority w:val="99"/>
  </w:style>
  <w:style w:type="paragraph" w:customStyle="1" w:styleId="Style2">
    <w:name w:val="Style2"/>
    <w:basedOn w:val="Normalny"/>
    <w:uiPriority w:val="99"/>
  </w:style>
  <w:style w:type="paragraph" w:customStyle="1" w:styleId="Style3">
    <w:name w:val="Style3"/>
    <w:basedOn w:val="Normalny"/>
    <w:uiPriority w:val="99"/>
    <w:pPr>
      <w:spacing w:line="360" w:lineRule="exact"/>
      <w:ind w:hanging="182"/>
    </w:pPr>
  </w:style>
  <w:style w:type="paragraph" w:customStyle="1" w:styleId="Style4">
    <w:name w:val="Style4"/>
    <w:basedOn w:val="Normalny"/>
    <w:uiPriority w:val="99"/>
  </w:style>
  <w:style w:type="paragraph" w:customStyle="1" w:styleId="Style5">
    <w:name w:val="Style5"/>
    <w:basedOn w:val="Normalny"/>
    <w:uiPriority w:val="99"/>
    <w:pPr>
      <w:spacing w:line="379" w:lineRule="exact"/>
    </w:pPr>
  </w:style>
  <w:style w:type="paragraph" w:customStyle="1" w:styleId="Style6">
    <w:name w:val="Style6"/>
    <w:basedOn w:val="Normalny"/>
    <w:uiPriority w:val="99"/>
  </w:style>
  <w:style w:type="paragraph" w:customStyle="1" w:styleId="Style7">
    <w:name w:val="Style7"/>
    <w:basedOn w:val="Normalny"/>
    <w:uiPriority w:val="99"/>
    <w:pPr>
      <w:spacing w:line="403" w:lineRule="exact"/>
      <w:ind w:hanging="341"/>
    </w:pPr>
  </w:style>
  <w:style w:type="paragraph" w:customStyle="1" w:styleId="Style8">
    <w:name w:val="Style8"/>
    <w:basedOn w:val="Normalny"/>
    <w:uiPriority w:val="99"/>
    <w:pPr>
      <w:spacing w:line="461" w:lineRule="exact"/>
    </w:pPr>
  </w:style>
  <w:style w:type="paragraph" w:customStyle="1" w:styleId="Style9">
    <w:name w:val="Style9"/>
    <w:basedOn w:val="Normalny"/>
    <w:uiPriority w:val="99"/>
  </w:style>
  <w:style w:type="paragraph" w:customStyle="1" w:styleId="Style10">
    <w:name w:val="Style10"/>
    <w:basedOn w:val="Normalny"/>
    <w:uiPriority w:val="99"/>
  </w:style>
  <w:style w:type="paragraph" w:customStyle="1" w:styleId="Style11">
    <w:name w:val="Style11"/>
    <w:basedOn w:val="Normalny"/>
    <w:uiPriority w:val="99"/>
  </w:style>
  <w:style w:type="paragraph" w:customStyle="1" w:styleId="Style12">
    <w:name w:val="Style12"/>
    <w:basedOn w:val="Normalny"/>
    <w:uiPriority w:val="99"/>
  </w:style>
  <w:style w:type="paragraph" w:customStyle="1" w:styleId="Style13">
    <w:name w:val="Style13"/>
    <w:basedOn w:val="Normalny"/>
    <w:uiPriority w:val="99"/>
  </w:style>
  <w:style w:type="paragraph" w:customStyle="1" w:styleId="Style14">
    <w:name w:val="Style14"/>
    <w:basedOn w:val="Normalny"/>
    <w:uiPriority w:val="99"/>
    <w:pPr>
      <w:spacing w:line="360" w:lineRule="exact"/>
      <w:ind w:firstLine="715"/>
      <w:jc w:val="both"/>
    </w:pPr>
  </w:style>
  <w:style w:type="paragraph" w:customStyle="1" w:styleId="Style15">
    <w:name w:val="Style15"/>
    <w:basedOn w:val="Normalny"/>
    <w:uiPriority w:val="99"/>
  </w:style>
  <w:style w:type="paragraph" w:customStyle="1" w:styleId="Style16">
    <w:name w:val="Style16"/>
    <w:basedOn w:val="Normalny"/>
    <w:uiPriority w:val="99"/>
  </w:style>
  <w:style w:type="paragraph" w:customStyle="1" w:styleId="Style17">
    <w:name w:val="Style17"/>
    <w:basedOn w:val="Normalny"/>
    <w:uiPriority w:val="99"/>
    <w:pPr>
      <w:spacing w:line="557" w:lineRule="exact"/>
      <w:ind w:hanging="355"/>
    </w:pPr>
  </w:style>
  <w:style w:type="paragraph" w:customStyle="1" w:styleId="Style18">
    <w:name w:val="Style18"/>
    <w:basedOn w:val="Normalny"/>
    <w:uiPriority w:val="99"/>
    <w:pPr>
      <w:spacing w:line="557" w:lineRule="exact"/>
      <w:ind w:hanging="446"/>
    </w:pPr>
  </w:style>
  <w:style w:type="paragraph" w:customStyle="1" w:styleId="Style19">
    <w:name w:val="Style19"/>
    <w:basedOn w:val="Normalny"/>
    <w:uiPriority w:val="99"/>
    <w:pPr>
      <w:spacing w:line="720" w:lineRule="exact"/>
      <w:ind w:hanging="696"/>
    </w:pPr>
  </w:style>
  <w:style w:type="paragraph" w:customStyle="1" w:styleId="Style20">
    <w:name w:val="Style20"/>
    <w:basedOn w:val="Normalny"/>
    <w:uiPriority w:val="99"/>
    <w:pPr>
      <w:spacing w:line="360" w:lineRule="exact"/>
      <w:jc w:val="both"/>
    </w:pPr>
  </w:style>
  <w:style w:type="paragraph" w:customStyle="1" w:styleId="Style21">
    <w:name w:val="Style21"/>
    <w:basedOn w:val="Normalny"/>
    <w:uiPriority w:val="99"/>
    <w:pPr>
      <w:spacing w:line="360" w:lineRule="exact"/>
      <w:ind w:hanging="154"/>
    </w:pPr>
  </w:style>
  <w:style w:type="paragraph" w:customStyle="1" w:styleId="Style22">
    <w:name w:val="Style22"/>
    <w:basedOn w:val="Normalny"/>
    <w:uiPriority w:val="99"/>
    <w:pPr>
      <w:spacing w:line="360" w:lineRule="exact"/>
      <w:ind w:hanging="317"/>
    </w:pPr>
  </w:style>
  <w:style w:type="paragraph" w:customStyle="1" w:styleId="Style23">
    <w:name w:val="Style23"/>
    <w:basedOn w:val="Normalny"/>
    <w:uiPriority w:val="99"/>
    <w:pPr>
      <w:spacing w:line="1219" w:lineRule="exact"/>
      <w:ind w:firstLine="370"/>
    </w:pPr>
  </w:style>
  <w:style w:type="paragraph" w:customStyle="1" w:styleId="Style24">
    <w:name w:val="Style24"/>
    <w:basedOn w:val="Normalny"/>
    <w:uiPriority w:val="99"/>
  </w:style>
  <w:style w:type="character" w:customStyle="1" w:styleId="FontStyle26">
    <w:name w:val="Font Style26"/>
    <w:basedOn w:val="Domylnaczcionkaakapitu"/>
    <w:uiPriority w:val="99"/>
    <w:rPr>
      <w:rFonts w:ascii="Segoe UI" w:hAnsi="Segoe UI" w:cs="Segoe UI"/>
      <w:b/>
      <w:bCs/>
      <w:color w:val="000000"/>
      <w:sz w:val="34"/>
      <w:szCs w:val="34"/>
    </w:rPr>
  </w:style>
  <w:style w:type="character" w:customStyle="1" w:styleId="FontStyle27">
    <w:name w:val="Font Style27"/>
    <w:basedOn w:val="Domylnaczcionkaakapitu"/>
    <w:uiPriority w:val="99"/>
    <w:rPr>
      <w:rFonts w:ascii="Segoe UI" w:hAnsi="Segoe UI" w:cs="Segoe UI"/>
      <w:color w:val="000000"/>
      <w:sz w:val="22"/>
      <w:szCs w:val="22"/>
    </w:rPr>
  </w:style>
  <w:style w:type="character" w:customStyle="1" w:styleId="FontStyle28">
    <w:name w:val="Font Style28"/>
    <w:basedOn w:val="Domylnaczcionkaakapitu"/>
    <w:uiPriority w:val="99"/>
    <w:rPr>
      <w:rFonts w:ascii="Segoe UI" w:hAnsi="Segoe UI" w:cs="Segoe UI"/>
      <w:color w:val="000000"/>
      <w:sz w:val="28"/>
      <w:szCs w:val="28"/>
    </w:rPr>
  </w:style>
  <w:style w:type="character" w:customStyle="1" w:styleId="FontStyle29">
    <w:name w:val="Font Style29"/>
    <w:basedOn w:val="Domylnaczcionkaakapitu"/>
    <w:uiPriority w:val="99"/>
    <w:rPr>
      <w:rFonts w:ascii="Arial Unicode MS" w:eastAsia="Arial Unicode MS" w:cs="Arial Unicode MS"/>
      <w:color w:val="000000"/>
      <w:sz w:val="22"/>
      <w:szCs w:val="22"/>
    </w:rPr>
  </w:style>
  <w:style w:type="character" w:customStyle="1" w:styleId="FontStyle30">
    <w:name w:val="Font Style30"/>
    <w:basedOn w:val="Domylnaczcionkaakapitu"/>
    <w:uiPriority w:val="99"/>
    <w:rPr>
      <w:rFonts w:ascii="Segoe UI" w:hAnsi="Segoe UI" w:cs="Segoe UI"/>
      <w:b/>
      <w:bCs/>
      <w:color w:val="000000"/>
      <w:sz w:val="26"/>
      <w:szCs w:val="26"/>
    </w:rPr>
  </w:style>
  <w:style w:type="character" w:customStyle="1" w:styleId="FontStyle31">
    <w:name w:val="Font Style31"/>
    <w:basedOn w:val="Domylnaczcionkaakapitu"/>
    <w:uiPriority w:val="99"/>
    <w:rPr>
      <w:rFonts w:ascii="Segoe UI" w:hAnsi="Segoe UI" w:cs="Segoe UI"/>
      <w:b/>
      <w:bCs/>
      <w:color w:val="000000"/>
      <w:sz w:val="20"/>
      <w:szCs w:val="20"/>
    </w:rPr>
  </w:style>
  <w:style w:type="character" w:customStyle="1" w:styleId="FontStyle32">
    <w:name w:val="Font Style32"/>
    <w:basedOn w:val="Domylnaczcionkaakapitu"/>
    <w:uiPriority w:val="99"/>
    <w:rPr>
      <w:rFonts w:ascii="Segoe UI" w:hAnsi="Segoe UI" w:cs="Segoe UI"/>
      <w:b/>
      <w:bCs/>
      <w:color w:val="000000"/>
      <w:sz w:val="24"/>
      <w:szCs w:val="24"/>
    </w:rPr>
  </w:style>
  <w:style w:type="character" w:customStyle="1" w:styleId="FontStyle33">
    <w:name w:val="Font Style33"/>
    <w:basedOn w:val="Domylnaczcionkaakapitu"/>
    <w:uiPriority w:val="99"/>
    <w:rPr>
      <w:rFonts w:ascii="Trebuchet MS" w:hAnsi="Trebuchet MS" w:cs="Trebuchet MS"/>
      <w:b/>
      <w:bCs/>
      <w:color w:val="000000"/>
      <w:sz w:val="20"/>
      <w:szCs w:val="20"/>
    </w:rPr>
  </w:style>
  <w:style w:type="character" w:customStyle="1" w:styleId="FontStyle34">
    <w:name w:val="Font Style34"/>
    <w:basedOn w:val="Domylnaczcionkaakapitu"/>
    <w:uiPriority w:val="99"/>
    <w:rPr>
      <w:rFonts w:ascii="Segoe UI" w:hAnsi="Segoe UI" w:cs="Segoe UI"/>
      <w:b/>
      <w:bCs/>
      <w:color w:val="000000"/>
      <w:sz w:val="26"/>
      <w:szCs w:val="26"/>
    </w:rPr>
  </w:style>
  <w:style w:type="character" w:customStyle="1" w:styleId="FontStyle35">
    <w:name w:val="Font Style35"/>
    <w:basedOn w:val="Domylnaczcionkaakapitu"/>
    <w:uiPriority w:val="99"/>
    <w:rPr>
      <w:rFonts w:ascii="Segoe UI" w:hAnsi="Segoe UI" w:cs="Segoe UI"/>
      <w:color w:val="000000"/>
      <w:sz w:val="20"/>
      <w:szCs w:val="20"/>
    </w:rPr>
  </w:style>
  <w:style w:type="character" w:customStyle="1" w:styleId="FontStyle36">
    <w:name w:val="Font Style36"/>
    <w:basedOn w:val="Domylnaczcionkaakapitu"/>
    <w:uiPriority w:val="99"/>
    <w:rPr>
      <w:rFonts w:ascii="Segoe UI" w:hAnsi="Segoe UI" w:cs="Segoe UI"/>
      <w:color w:val="000000"/>
      <w:sz w:val="18"/>
      <w:szCs w:val="18"/>
    </w:rPr>
  </w:style>
  <w:style w:type="character" w:customStyle="1" w:styleId="FontStyle37">
    <w:name w:val="Font Style37"/>
    <w:basedOn w:val="Domylnaczcionkaakapitu"/>
    <w:uiPriority w:val="99"/>
    <w:rPr>
      <w:rFonts w:ascii="Segoe UI" w:hAnsi="Segoe UI" w:cs="Segoe UI"/>
      <w:color w:val="000000"/>
      <w:sz w:val="16"/>
      <w:szCs w:val="16"/>
    </w:rPr>
  </w:style>
  <w:style w:type="character" w:styleId="Hipercze">
    <w:name w:val="Hyperlink"/>
    <w:basedOn w:val="Domylnaczcionkaakapitu"/>
    <w:uiPriority w:val="99"/>
    <w:rPr>
      <w:rFonts w:cs="Times New Roman"/>
      <w:color w:val="0066CC"/>
      <w:u w:val="single"/>
    </w:rPr>
  </w:style>
  <w:style w:type="paragraph" w:styleId="Akapitzlist">
    <w:name w:val="List Paragraph"/>
    <w:basedOn w:val="Normalny"/>
    <w:uiPriority w:val="34"/>
    <w:qFormat/>
    <w:rsid w:val="006A19C2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hAnsi="Calibri" w:cs="Times New Roman"/>
      <w:sz w:val="22"/>
      <w:szCs w:val="22"/>
      <w:lang w:eastAsia="en-US"/>
    </w:rPr>
  </w:style>
  <w:style w:type="paragraph" w:customStyle="1" w:styleId="LANSTERStandard">
    <w:name w:val="LANSTER_Standard"/>
    <w:basedOn w:val="Normalny"/>
    <w:link w:val="LANSTERStandardZnak"/>
    <w:rsid w:val="009E50B7"/>
    <w:pPr>
      <w:widowControl/>
      <w:autoSpaceDE/>
      <w:autoSpaceDN/>
      <w:adjustRightInd/>
      <w:spacing w:after="120" w:line="360" w:lineRule="auto"/>
      <w:ind w:firstLine="709"/>
      <w:jc w:val="both"/>
    </w:pPr>
    <w:rPr>
      <w:rFonts w:ascii="Times New Roman" w:hAnsi="Times New Roman" w:cs="Times New Roman"/>
      <w:szCs w:val="20"/>
    </w:rPr>
  </w:style>
  <w:style w:type="paragraph" w:customStyle="1" w:styleId="StylLANSTERPODPUNKTInterlinia15wiersza">
    <w:name w:val="Styl LANSTER_PODPUNKT + Interlinia:  15 wiersza"/>
    <w:basedOn w:val="Normalny"/>
    <w:rsid w:val="009E50B7"/>
    <w:pPr>
      <w:widowControl/>
      <w:autoSpaceDE/>
      <w:autoSpaceDN/>
      <w:adjustRightInd/>
      <w:spacing w:after="120" w:line="360" w:lineRule="auto"/>
      <w:jc w:val="both"/>
    </w:pPr>
    <w:rPr>
      <w:rFonts w:ascii="Times New Roman" w:hAnsi="Times New Roman" w:cs="Times New Roman"/>
      <w:szCs w:val="20"/>
    </w:rPr>
  </w:style>
  <w:style w:type="character" w:customStyle="1" w:styleId="LANSTERStandardZnak">
    <w:name w:val="LANSTER_Standard Znak"/>
    <w:link w:val="LANSTERStandard"/>
    <w:locked/>
    <w:rsid w:val="009E50B7"/>
    <w:rPr>
      <w:rFonts w:ascii="Times New Roman" w:hAnsi="Times New Roman"/>
      <w:sz w:val="20"/>
    </w:rPr>
  </w:style>
  <w:style w:type="paragraph" w:customStyle="1" w:styleId="Default">
    <w:name w:val="Default"/>
    <w:rsid w:val="009E50B7"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Nagwek">
    <w:name w:val="header"/>
    <w:basedOn w:val="Normalny"/>
    <w:link w:val="NagwekZnak"/>
    <w:uiPriority w:val="99"/>
    <w:unhideWhenUsed/>
    <w:rsid w:val="0035215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352158"/>
    <w:rPr>
      <w:rFonts w:hAnsi="Segoe UI" w:cs="Segoe UI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35215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locked/>
    <w:rsid w:val="00352158"/>
    <w:rPr>
      <w:rFonts w:hAnsi="Segoe UI" w:cs="Segoe UI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B5E1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AB5E1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Segoe UI" w:eastAsiaTheme="minorEastAsia" w:hAnsiTheme="minorHAnsi" w:cs="Times New Roman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hAnsi="Segoe UI" w:cs="Segoe UI"/>
      <w:sz w:val="24"/>
      <w:szCs w:val="24"/>
    </w:rPr>
  </w:style>
  <w:style w:type="character" w:default="1" w:styleId="Domylnaczcionkaakapitu">
    <w:name w:val="Default Paragraph Font"/>
    <w:uiPriority w:val="99"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e1">
    <w:name w:val="Style1"/>
    <w:basedOn w:val="Normalny"/>
    <w:uiPriority w:val="99"/>
  </w:style>
  <w:style w:type="paragraph" w:customStyle="1" w:styleId="Style2">
    <w:name w:val="Style2"/>
    <w:basedOn w:val="Normalny"/>
    <w:uiPriority w:val="99"/>
  </w:style>
  <w:style w:type="paragraph" w:customStyle="1" w:styleId="Style3">
    <w:name w:val="Style3"/>
    <w:basedOn w:val="Normalny"/>
    <w:uiPriority w:val="99"/>
    <w:pPr>
      <w:spacing w:line="360" w:lineRule="exact"/>
      <w:ind w:hanging="182"/>
    </w:pPr>
  </w:style>
  <w:style w:type="paragraph" w:customStyle="1" w:styleId="Style4">
    <w:name w:val="Style4"/>
    <w:basedOn w:val="Normalny"/>
    <w:uiPriority w:val="99"/>
  </w:style>
  <w:style w:type="paragraph" w:customStyle="1" w:styleId="Style5">
    <w:name w:val="Style5"/>
    <w:basedOn w:val="Normalny"/>
    <w:uiPriority w:val="99"/>
    <w:pPr>
      <w:spacing w:line="379" w:lineRule="exact"/>
    </w:pPr>
  </w:style>
  <w:style w:type="paragraph" w:customStyle="1" w:styleId="Style6">
    <w:name w:val="Style6"/>
    <w:basedOn w:val="Normalny"/>
    <w:uiPriority w:val="99"/>
  </w:style>
  <w:style w:type="paragraph" w:customStyle="1" w:styleId="Style7">
    <w:name w:val="Style7"/>
    <w:basedOn w:val="Normalny"/>
    <w:uiPriority w:val="99"/>
    <w:pPr>
      <w:spacing w:line="403" w:lineRule="exact"/>
      <w:ind w:hanging="341"/>
    </w:pPr>
  </w:style>
  <w:style w:type="paragraph" w:customStyle="1" w:styleId="Style8">
    <w:name w:val="Style8"/>
    <w:basedOn w:val="Normalny"/>
    <w:uiPriority w:val="99"/>
    <w:pPr>
      <w:spacing w:line="461" w:lineRule="exact"/>
    </w:pPr>
  </w:style>
  <w:style w:type="paragraph" w:customStyle="1" w:styleId="Style9">
    <w:name w:val="Style9"/>
    <w:basedOn w:val="Normalny"/>
    <w:uiPriority w:val="99"/>
  </w:style>
  <w:style w:type="paragraph" w:customStyle="1" w:styleId="Style10">
    <w:name w:val="Style10"/>
    <w:basedOn w:val="Normalny"/>
    <w:uiPriority w:val="99"/>
  </w:style>
  <w:style w:type="paragraph" w:customStyle="1" w:styleId="Style11">
    <w:name w:val="Style11"/>
    <w:basedOn w:val="Normalny"/>
    <w:uiPriority w:val="99"/>
  </w:style>
  <w:style w:type="paragraph" w:customStyle="1" w:styleId="Style12">
    <w:name w:val="Style12"/>
    <w:basedOn w:val="Normalny"/>
    <w:uiPriority w:val="99"/>
  </w:style>
  <w:style w:type="paragraph" w:customStyle="1" w:styleId="Style13">
    <w:name w:val="Style13"/>
    <w:basedOn w:val="Normalny"/>
    <w:uiPriority w:val="99"/>
  </w:style>
  <w:style w:type="paragraph" w:customStyle="1" w:styleId="Style14">
    <w:name w:val="Style14"/>
    <w:basedOn w:val="Normalny"/>
    <w:uiPriority w:val="99"/>
    <w:pPr>
      <w:spacing w:line="360" w:lineRule="exact"/>
      <w:ind w:firstLine="715"/>
      <w:jc w:val="both"/>
    </w:pPr>
  </w:style>
  <w:style w:type="paragraph" w:customStyle="1" w:styleId="Style15">
    <w:name w:val="Style15"/>
    <w:basedOn w:val="Normalny"/>
    <w:uiPriority w:val="99"/>
  </w:style>
  <w:style w:type="paragraph" w:customStyle="1" w:styleId="Style16">
    <w:name w:val="Style16"/>
    <w:basedOn w:val="Normalny"/>
    <w:uiPriority w:val="99"/>
  </w:style>
  <w:style w:type="paragraph" w:customStyle="1" w:styleId="Style17">
    <w:name w:val="Style17"/>
    <w:basedOn w:val="Normalny"/>
    <w:uiPriority w:val="99"/>
    <w:pPr>
      <w:spacing w:line="557" w:lineRule="exact"/>
      <w:ind w:hanging="355"/>
    </w:pPr>
  </w:style>
  <w:style w:type="paragraph" w:customStyle="1" w:styleId="Style18">
    <w:name w:val="Style18"/>
    <w:basedOn w:val="Normalny"/>
    <w:uiPriority w:val="99"/>
    <w:pPr>
      <w:spacing w:line="557" w:lineRule="exact"/>
      <w:ind w:hanging="446"/>
    </w:pPr>
  </w:style>
  <w:style w:type="paragraph" w:customStyle="1" w:styleId="Style19">
    <w:name w:val="Style19"/>
    <w:basedOn w:val="Normalny"/>
    <w:uiPriority w:val="99"/>
    <w:pPr>
      <w:spacing w:line="720" w:lineRule="exact"/>
      <w:ind w:hanging="696"/>
    </w:pPr>
  </w:style>
  <w:style w:type="paragraph" w:customStyle="1" w:styleId="Style20">
    <w:name w:val="Style20"/>
    <w:basedOn w:val="Normalny"/>
    <w:uiPriority w:val="99"/>
    <w:pPr>
      <w:spacing w:line="360" w:lineRule="exact"/>
      <w:jc w:val="both"/>
    </w:pPr>
  </w:style>
  <w:style w:type="paragraph" w:customStyle="1" w:styleId="Style21">
    <w:name w:val="Style21"/>
    <w:basedOn w:val="Normalny"/>
    <w:uiPriority w:val="99"/>
    <w:pPr>
      <w:spacing w:line="360" w:lineRule="exact"/>
      <w:ind w:hanging="154"/>
    </w:pPr>
  </w:style>
  <w:style w:type="paragraph" w:customStyle="1" w:styleId="Style22">
    <w:name w:val="Style22"/>
    <w:basedOn w:val="Normalny"/>
    <w:uiPriority w:val="99"/>
    <w:pPr>
      <w:spacing w:line="360" w:lineRule="exact"/>
      <w:ind w:hanging="317"/>
    </w:pPr>
  </w:style>
  <w:style w:type="paragraph" w:customStyle="1" w:styleId="Style23">
    <w:name w:val="Style23"/>
    <w:basedOn w:val="Normalny"/>
    <w:uiPriority w:val="99"/>
    <w:pPr>
      <w:spacing w:line="1219" w:lineRule="exact"/>
      <w:ind w:firstLine="370"/>
    </w:pPr>
  </w:style>
  <w:style w:type="paragraph" w:customStyle="1" w:styleId="Style24">
    <w:name w:val="Style24"/>
    <w:basedOn w:val="Normalny"/>
    <w:uiPriority w:val="99"/>
  </w:style>
  <w:style w:type="character" w:customStyle="1" w:styleId="FontStyle26">
    <w:name w:val="Font Style26"/>
    <w:basedOn w:val="Domylnaczcionkaakapitu"/>
    <w:uiPriority w:val="99"/>
    <w:rPr>
      <w:rFonts w:ascii="Segoe UI" w:hAnsi="Segoe UI" w:cs="Segoe UI"/>
      <w:b/>
      <w:bCs/>
      <w:color w:val="000000"/>
      <w:sz w:val="34"/>
      <w:szCs w:val="34"/>
    </w:rPr>
  </w:style>
  <w:style w:type="character" w:customStyle="1" w:styleId="FontStyle27">
    <w:name w:val="Font Style27"/>
    <w:basedOn w:val="Domylnaczcionkaakapitu"/>
    <w:uiPriority w:val="99"/>
    <w:rPr>
      <w:rFonts w:ascii="Segoe UI" w:hAnsi="Segoe UI" w:cs="Segoe UI"/>
      <w:color w:val="000000"/>
      <w:sz w:val="22"/>
      <w:szCs w:val="22"/>
    </w:rPr>
  </w:style>
  <w:style w:type="character" w:customStyle="1" w:styleId="FontStyle28">
    <w:name w:val="Font Style28"/>
    <w:basedOn w:val="Domylnaczcionkaakapitu"/>
    <w:uiPriority w:val="99"/>
    <w:rPr>
      <w:rFonts w:ascii="Segoe UI" w:hAnsi="Segoe UI" w:cs="Segoe UI"/>
      <w:color w:val="000000"/>
      <w:sz w:val="28"/>
      <w:szCs w:val="28"/>
    </w:rPr>
  </w:style>
  <w:style w:type="character" w:customStyle="1" w:styleId="FontStyle29">
    <w:name w:val="Font Style29"/>
    <w:basedOn w:val="Domylnaczcionkaakapitu"/>
    <w:uiPriority w:val="99"/>
    <w:rPr>
      <w:rFonts w:ascii="Arial Unicode MS" w:eastAsia="Arial Unicode MS" w:cs="Arial Unicode MS"/>
      <w:color w:val="000000"/>
      <w:sz w:val="22"/>
      <w:szCs w:val="22"/>
    </w:rPr>
  </w:style>
  <w:style w:type="character" w:customStyle="1" w:styleId="FontStyle30">
    <w:name w:val="Font Style30"/>
    <w:basedOn w:val="Domylnaczcionkaakapitu"/>
    <w:uiPriority w:val="99"/>
    <w:rPr>
      <w:rFonts w:ascii="Segoe UI" w:hAnsi="Segoe UI" w:cs="Segoe UI"/>
      <w:b/>
      <w:bCs/>
      <w:color w:val="000000"/>
      <w:sz w:val="26"/>
      <w:szCs w:val="26"/>
    </w:rPr>
  </w:style>
  <w:style w:type="character" w:customStyle="1" w:styleId="FontStyle31">
    <w:name w:val="Font Style31"/>
    <w:basedOn w:val="Domylnaczcionkaakapitu"/>
    <w:uiPriority w:val="99"/>
    <w:rPr>
      <w:rFonts w:ascii="Segoe UI" w:hAnsi="Segoe UI" w:cs="Segoe UI"/>
      <w:b/>
      <w:bCs/>
      <w:color w:val="000000"/>
      <w:sz w:val="20"/>
      <w:szCs w:val="20"/>
    </w:rPr>
  </w:style>
  <w:style w:type="character" w:customStyle="1" w:styleId="FontStyle32">
    <w:name w:val="Font Style32"/>
    <w:basedOn w:val="Domylnaczcionkaakapitu"/>
    <w:uiPriority w:val="99"/>
    <w:rPr>
      <w:rFonts w:ascii="Segoe UI" w:hAnsi="Segoe UI" w:cs="Segoe UI"/>
      <w:b/>
      <w:bCs/>
      <w:color w:val="000000"/>
      <w:sz w:val="24"/>
      <w:szCs w:val="24"/>
    </w:rPr>
  </w:style>
  <w:style w:type="character" w:customStyle="1" w:styleId="FontStyle33">
    <w:name w:val="Font Style33"/>
    <w:basedOn w:val="Domylnaczcionkaakapitu"/>
    <w:uiPriority w:val="99"/>
    <w:rPr>
      <w:rFonts w:ascii="Trebuchet MS" w:hAnsi="Trebuchet MS" w:cs="Trebuchet MS"/>
      <w:b/>
      <w:bCs/>
      <w:color w:val="000000"/>
      <w:sz w:val="20"/>
      <w:szCs w:val="20"/>
    </w:rPr>
  </w:style>
  <w:style w:type="character" w:customStyle="1" w:styleId="FontStyle34">
    <w:name w:val="Font Style34"/>
    <w:basedOn w:val="Domylnaczcionkaakapitu"/>
    <w:uiPriority w:val="99"/>
    <w:rPr>
      <w:rFonts w:ascii="Segoe UI" w:hAnsi="Segoe UI" w:cs="Segoe UI"/>
      <w:b/>
      <w:bCs/>
      <w:color w:val="000000"/>
      <w:sz w:val="26"/>
      <w:szCs w:val="26"/>
    </w:rPr>
  </w:style>
  <w:style w:type="character" w:customStyle="1" w:styleId="FontStyle35">
    <w:name w:val="Font Style35"/>
    <w:basedOn w:val="Domylnaczcionkaakapitu"/>
    <w:uiPriority w:val="99"/>
    <w:rPr>
      <w:rFonts w:ascii="Segoe UI" w:hAnsi="Segoe UI" w:cs="Segoe UI"/>
      <w:color w:val="000000"/>
      <w:sz w:val="20"/>
      <w:szCs w:val="20"/>
    </w:rPr>
  </w:style>
  <w:style w:type="character" w:customStyle="1" w:styleId="FontStyle36">
    <w:name w:val="Font Style36"/>
    <w:basedOn w:val="Domylnaczcionkaakapitu"/>
    <w:uiPriority w:val="99"/>
    <w:rPr>
      <w:rFonts w:ascii="Segoe UI" w:hAnsi="Segoe UI" w:cs="Segoe UI"/>
      <w:color w:val="000000"/>
      <w:sz w:val="18"/>
      <w:szCs w:val="18"/>
    </w:rPr>
  </w:style>
  <w:style w:type="character" w:customStyle="1" w:styleId="FontStyle37">
    <w:name w:val="Font Style37"/>
    <w:basedOn w:val="Domylnaczcionkaakapitu"/>
    <w:uiPriority w:val="99"/>
    <w:rPr>
      <w:rFonts w:ascii="Segoe UI" w:hAnsi="Segoe UI" w:cs="Segoe UI"/>
      <w:color w:val="000000"/>
      <w:sz w:val="16"/>
      <w:szCs w:val="16"/>
    </w:rPr>
  </w:style>
  <w:style w:type="character" w:styleId="Hipercze">
    <w:name w:val="Hyperlink"/>
    <w:basedOn w:val="Domylnaczcionkaakapitu"/>
    <w:uiPriority w:val="99"/>
    <w:rPr>
      <w:rFonts w:cs="Times New Roman"/>
      <w:color w:val="0066CC"/>
      <w:u w:val="single"/>
    </w:rPr>
  </w:style>
  <w:style w:type="paragraph" w:styleId="Akapitzlist">
    <w:name w:val="List Paragraph"/>
    <w:basedOn w:val="Normalny"/>
    <w:uiPriority w:val="34"/>
    <w:qFormat/>
    <w:rsid w:val="006A19C2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hAnsi="Calibri" w:cs="Times New Roman"/>
      <w:sz w:val="22"/>
      <w:szCs w:val="22"/>
      <w:lang w:eastAsia="en-US"/>
    </w:rPr>
  </w:style>
  <w:style w:type="paragraph" w:customStyle="1" w:styleId="LANSTERStandard">
    <w:name w:val="LANSTER_Standard"/>
    <w:basedOn w:val="Normalny"/>
    <w:link w:val="LANSTERStandardZnak"/>
    <w:rsid w:val="009E50B7"/>
    <w:pPr>
      <w:widowControl/>
      <w:autoSpaceDE/>
      <w:autoSpaceDN/>
      <w:adjustRightInd/>
      <w:spacing w:after="120" w:line="360" w:lineRule="auto"/>
      <w:ind w:firstLine="709"/>
      <w:jc w:val="both"/>
    </w:pPr>
    <w:rPr>
      <w:rFonts w:ascii="Times New Roman" w:hAnsi="Times New Roman" w:cs="Times New Roman"/>
      <w:szCs w:val="20"/>
    </w:rPr>
  </w:style>
  <w:style w:type="paragraph" w:customStyle="1" w:styleId="StylLANSTERPODPUNKTInterlinia15wiersza">
    <w:name w:val="Styl LANSTER_PODPUNKT + Interlinia:  15 wiersza"/>
    <w:basedOn w:val="Normalny"/>
    <w:rsid w:val="009E50B7"/>
    <w:pPr>
      <w:widowControl/>
      <w:autoSpaceDE/>
      <w:autoSpaceDN/>
      <w:adjustRightInd/>
      <w:spacing w:after="120" w:line="360" w:lineRule="auto"/>
      <w:jc w:val="both"/>
    </w:pPr>
    <w:rPr>
      <w:rFonts w:ascii="Times New Roman" w:hAnsi="Times New Roman" w:cs="Times New Roman"/>
      <w:szCs w:val="20"/>
    </w:rPr>
  </w:style>
  <w:style w:type="character" w:customStyle="1" w:styleId="LANSTERStandardZnak">
    <w:name w:val="LANSTER_Standard Znak"/>
    <w:link w:val="LANSTERStandard"/>
    <w:locked/>
    <w:rsid w:val="009E50B7"/>
    <w:rPr>
      <w:rFonts w:ascii="Times New Roman" w:hAnsi="Times New Roman"/>
      <w:sz w:val="20"/>
    </w:rPr>
  </w:style>
  <w:style w:type="paragraph" w:customStyle="1" w:styleId="Default">
    <w:name w:val="Default"/>
    <w:rsid w:val="009E50B7"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Nagwek">
    <w:name w:val="header"/>
    <w:basedOn w:val="Normalny"/>
    <w:link w:val="NagwekZnak"/>
    <w:uiPriority w:val="99"/>
    <w:unhideWhenUsed/>
    <w:rsid w:val="0035215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352158"/>
    <w:rPr>
      <w:rFonts w:hAnsi="Segoe UI" w:cs="Segoe UI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35215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locked/>
    <w:rsid w:val="00352158"/>
    <w:rPr>
      <w:rFonts w:hAnsi="Segoe UI" w:cs="Segoe UI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B5E1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AB5E1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3568</Words>
  <Characters>21414</Characters>
  <Application>Microsoft Office Word</Application>
  <DocSecurity>0</DocSecurity>
  <Lines>178</Lines>
  <Paragraphs>49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PFU - PUP Kozienice</vt:lpstr>
    </vt:vector>
  </TitlesOfParts>
  <Company>Microsoft</Company>
  <LinksUpToDate>false</LinksUpToDate>
  <CharactersWithSpaces>24933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PFU - PUP Kozienice</dc:title>
  <dc:creator>stacja14</dc:creator>
  <cp:lastModifiedBy>stacja14</cp:lastModifiedBy>
  <cp:revision>2</cp:revision>
  <cp:lastPrinted>2019-06-03T10:23:00Z</cp:lastPrinted>
  <dcterms:created xsi:type="dcterms:W3CDTF">2019-06-03T12:04:00Z</dcterms:created>
  <dcterms:modified xsi:type="dcterms:W3CDTF">2019-06-03T12:04:00Z</dcterms:modified>
</cp:coreProperties>
</file>